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0A9" w:rsidRPr="0046726E" w:rsidRDefault="00BB37D2" w:rsidP="005020A9">
      <w:pPr>
        <w:spacing w:line="360" w:lineRule="auto"/>
        <w:jc w:val="center"/>
        <w:outlineLvl w:val="1"/>
        <w:rPr>
          <w:rFonts w:asciiTheme="majorEastAsia" w:eastAsiaTheme="majorEastAsia" w:hAnsiTheme="majorEastAsia"/>
          <w:b/>
          <w:sz w:val="36"/>
          <w:szCs w:val="36"/>
        </w:rPr>
      </w:pPr>
      <w:r>
        <w:rPr>
          <w:rFonts w:asciiTheme="majorEastAsia" w:eastAsiaTheme="majorEastAsia" w:hAnsiTheme="majorEastAsia" w:cs="宋体" w:hint="eastAsia"/>
          <w:b/>
          <w:color w:val="000033"/>
          <w:kern w:val="0"/>
          <w:sz w:val="36"/>
          <w:szCs w:val="36"/>
        </w:rPr>
        <w:t>星华街游客中心</w:t>
      </w:r>
      <w:r w:rsidR="005020A9" w:rsidRPr="0046726E">
        <w:rPr>
          <w:rFonts w:asciiTheme="majorEastAsia" w:eastAsiaTheme="majorEastAsia" w:hAnsiTheme="majorEastAsia" w:cs="宋体" w:hint="eastAsia"/>
          <w:b/>
          <w:color w:val="000033"/>
          <w:kern w:val="0"/>
          <w:sz w:val="36"/>
          <w:szCs w:val="36"/>
        </w:rPr>
        <w:t>变电所机电</w:t>
      </w:r>
      <w:proofErr w:type="gramStart"/>
      <w:r w:rsidR="005020A9" w:rsidRPr="0046726E">
        <w:rPr>
          <w:rFonts w:asciiTheme="majorEastAsia" w:eastAsiaTheme="majorEastAsia" w:hAnsiTheme="majorEastAsia" w:cs="宋体" w:hint="eastAsia"/>
          <w:b/>
          <w:color w:val="000033"/>
          <w:kern w:val="0"/>
          <w:sz w:val="36"/>
          <w:szCs w:val="36"/>
        </w:rPr>
        <w:t>设备维保服务</w:t>
      </w:r>
      <w:proofErr w:type="gramEnd"/>
      <w:r w:rsidR="005020A9" w:rsidRPr="0046726E">
        <w:rPr>
          <w:rFonts w:asciiTheme="majorEastAsia" w:eastAsiaTheme="majorEastAsia" w:hAnsiTheme="majorEastAsia" w:cs="宋体" w:hint="eastAsia"/>
          <w:b/>
          <w:color w:val="000033"/>
          <w:kern w:val="0"/>
          <w:sz w:val="36"/>
          <w:szCs w:val="36"/>
        </w:rPr>
        <w:t>要求</w:t>
      </w:r>
    </w:p>
    <w:p w:rsidR="001B0705" w:rsidRPr="00A26DB7" w:rsidRDefault="001B0705" w:rsidP="001B0705">
      <w:pPr>
        <w:spacing w:line="360" w:lineRule="auto"/>
        <w:outlineLvl w:val="1"/>
        <w:rPr>
          <w:rFonts w:eastAsia="宋体" w:hAnsi="宋体"/>
          <w:b/>
          <w:sz w:val="24"/>
          <w:szCs w:val="24"/>
        </w:rPr>
      </w:pPr>
      <w:r w:rsidRPr="00A26DB7">
        <w:rPr>
          <w:rFonts w:eastAsia="宋体" w:hAnsi="宋体" w:hint="eastAsia"/>
          <w:b/>
          <w:sz w:val="24"/>
          <w:szCs w:val="24"/>
        </w:rPr>
        <w:t>一、项目需求：</w:t>
      </w:r>
    </w:p>
    <w:p w:rsidR="001B0705" w:rsidRDefault="001B0705" w:rsidP="001B0705">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（一）项目概况：</w:t>
      </w:r>
    </w:p>
    <w:p w:rsidR="001B0705" w:rsidRDefault="001B0705" w:rsidP="001B0705">
      <w:pPr>
        <w:spacing w:line="360" w:lineRule="auto"/>
        <w:ind w:firstLineChars="200" w:firstLine="480"/>
        <w:rPr>
          <w:rFonts w:ascii="宋体" w:eastAsia="宋体" w:hAnsi="宋体"/>
          <w:sz w:val="24"/>
          <w:szCs w:val="24"/>
        </w:rPr>
      </w:pPr>
      <w:proofErr w:type="gramStart"/>
      <w:r>
        <w:rPr>
          <w:rFonts w:ascii="宋体" w:eastAsia="宋体" w:hAnsi="宋体" w:cs="Arial" w:hint="eastAsia"/>
          <w:sz w:val="24"/>
          <w:szCs w:val="24"/>
        </w:rPr>
        <w:t>本维保</w:t>
      </w:r>
      <w:proofErr w:type="gramEnd"/>
      <w:r>
        <w:rPr>
          <w:rFonts w:ascii="宋体" w:eastAsia="宋体" w:hAnsi="宋体" w:cs="Arial" w:hint="eastAsia"/>
          <w:sz w:val="24"/>
          <w:szCs w:val="24"/>
        </w:rPr>
        <w:t>项目包含苏州阳澄湖半岛星华街游客中心1#、2#变电所的设备监测、保养、备件更换及技术支持</w:t>
      </w:r>
      <w:proofErr w:type="gramStart"/>
      <w:r>
        <w:rPr>
          <w:rFonts w:ascii="宋体" w:eastAsia="宋体" w:hAnsi="宋体" w:cs="Arial" w:hint="eastAsia"/>
          <w:sz w:val="24"/>
          <w:szCs w:val="24"/>
        </w:rPr>
        <w:t>等维保服</w:t>
      </w:r>
      <w:proofErr w:type="gramEnd"/>
      <w:r>
        <w:rPr>
          <w:rFonts w:ascii="宋体" w:eastAsia="宋体" w:hAnsi="宋体" w:cs="Arial" w:hint="eastAsia"/>
          <w:sz w:val="24"/>
          <w:szCs w:val="24"/>
        </w:rPr>
        <w:t>务。</w:t>
      </w:r>
    </w:p>
    <w:p w:rsidR="001B0705" w:rsidRDefault="001B0705" w:rsidP="001B0705">
      <w:pPr>
        <w:spacing w:line="360" w:lineRule="auto"/>
        <w:ind w:firstLineChars="200" w:firstLine="480"/>
        <w:rPr>
          <w:rFonts w:ascii="宋体" w:eastAsia="宋体" w:hAnsi="宋体"/>
          <w:sz w:val="24"/>
          <w:szCs w:val="24"/>
        </w:rPr>
      </w:pPr>
      <w:r>
        <w:rPr>
          <w:rFonts w:ascii="宋体" w:eastAsia="宋体" w:hAnsi="宋体" w:hint="eastAsia"/>
          <w:sz w:val="24"/>
          <w:szCs w:val="24"/>
        </w:rPr>
        <w:t>（二）标的物清单：</w:t>
      </w:r>
    </w:p>
    <w:tbl>
      <w:tblPr>
        <w:tblW w:w="9387" w:type="dxa"/>
        <w:jc w:val="center"/>
        <w:tblLook w:val="04A0" w:firstRow="1" w:lastRow="0" w:firstColumn="1" w:lastColumn="0" w:noHBand="0" w:noVBand="1"/>
      </w:tblPr>
      <w:tblGrid>
        <w:gridCol w:w="1134"/>
        <w:gridCol w:w="965"/>
        <w:gridCol w:w="1018"/>
        <w:gridCol w:w="800"/>
        <w:gridCol w:w="1218"/>
        <w:gridCol w:w="1276"/>
        <w:gridCol w:w="1278"/>
        <w:gridCol w:w="849"/>
        <w:gridCol w:w="849"/>
      </w:tblGrid>
      <w:tr w:rsidR="001B0705" w:rsidTr="001B0705">
        <w:trPr>
          <w:trHeight w:val="20"/>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区域</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变电所位置</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变电所数量</w:t>
            </w:r>
          </w:p>
        </w:tc>
        <w:tc>
          <w:tcPr>
            <w:tcW w:w="2018" w:type="dxa"/>
            <w:gridSpan w:val="2"/>
            <w:tcBorders>
              <w:top w:val="single" w:sz="4" w:space="0" w:color="auto"/>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变压器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框架断路器数量（台）</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断路器规格(A)</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馈线柜数量（台）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电容柜</w:t>
            </w:r>
          </w:p>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数量（台）</w:t>
            </w:r>
          </w:p>
        </w:tc>
      </w:tr>
      <w:tr w:rsidR="001B0705" w:rsidTr="001B070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800"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编号</w:t>
            </w:r>
          </w:p>
        </w:tc>
        <w:tc>
          <w:tcPr>
            <w:tcW w:w="121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容量（KVA）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r>
      <w:tr w:rsidR="001B0705" w:rsidTr="001B0705">
        <w:trPr>
          <w:trHeight w:val="20"/>
          <w:jc w:val="center"/>
        </w:trPr>
        <w:tc>
          <w:tcPr>
            <w:tcW w:w="113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A02组团</w:t>
            </w:r>
          </w:p>
        </w:tc>
        <w:tc>
          <w:tcPr>
            <w:tcW w:w="965" w:type="dxa"/>
            <w:vMerge w:val="restart"/>
            <w:tcBorders>
              <w:top w:val="nil"/>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c>
          <w:tcPr>
            <w:tcW w:w="1018" w:type="dxa"/>
            <w:vMerge w:val="restart"/>
            <w:tcBorders>
              <w:top w:val="nil"/>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c>
          <w:tcPr>
            <w:tcW w:w="800"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1#变</w:t>
            </w:r>
          </w:p>
        </w:tc>
        <w:tc>
          <w:tcPr>
            <w:tcW w:w="121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800</w:t>
            </w:r>
          </w:p>
        </w:tc>
        <w:tc>
          <w:tcPr>
            <w:tcW w:w="1276"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2</w:t>
            </w:r>
          </w:p>
        </w:tc>
        <w:tc>
          <w:tcPr>
            <w:tcW w:w="1278" w:type="dxa"/>
            <w:tcBorders>
              <w:top w:val="nil"/>
              <w:left w:val="nil"/>
              <w:bottom w:val="single" w:sz="4" w:space="0" w:color="auto"/>
              <w:right w:val="single" w:sz="4" w:space="0" w:color="auto"/>
            </w:tcBorders>
            <w:shd w:val="clear" w:color="auto" w:fill="FFFFFF"/>
            <w:vAlign w:val="center"/>
            <w:hideMark/>
          </w:tcPr>
          <w:p w:rsidR="001B0705" w:rsidRDefault="0025436A" w:rsidP="007368DC">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1250</w:t>
            </w:r>
            <w:r w:rsidR="001B0705">
              <w:rPr>
                <w:rFonts w:ascii="宋体" w:eastAsia="宋体" w:hAnsi="宋体" w:cs="Arial Unicode MS" w:hint="eastAsia"/>
                <w:color w:val="000000"/>
                <w:kern w:val="0"/>
                <w:sz w:val="21"/>
                <w:szCs w:val="21"/>
              </w:rPr>
              <w:t>A</w:t>
            </w:r>
            <w:r w:rsidR="001B0705">
              <w:rPr>
                <w:rFonts w:ascii="宋体" w:eastAsia="宋体" w:hAnsi="宋体" w:cs="Arial Unicode MS" w:hint="eastAsia"/>
                <w:color w:val="000000"/>
                <w:kern w:val="0"/>
                <w:sz w:val="21"/>
                <w:szCs w:val="21"/>
              </w:rPr>
              <w:br/>
            </w:r>
            <w:r>
              <w:rPr>
                <w:rFonts w:ascii="宋体" w:eastAsia="宋体" w:hAnsi="宋体" w:cs="Arial Unicode MS" w:hint="eastAsia"/>
                <w:color w:val="000000"/>
                <w:kern w:val="0"/>
                <w:sz w:val="21"/>
                <w:szCs w:val="21"/>
              </w:rPr>
              <w:t>1600</w:t>
            </w:r>
            <w:r w:rsidR="001B0705">
              <w:rPr>
                <w:rFonts w:ascii="宋体" w:eastAsia="宋体" w:hAnsi="宋体" w:cs="Arial Unicode MS" w:hint="eastAsia"/>
                <w:color w:val="000000"/>
                <w:kern w:val="0"/>
                <w:sz w:val="21"/>
                <w:szCs w:val="21"/>
              </w:rPr>
              <w:t>A</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25436A">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4</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25436A">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r>
      <w:tr w:rsidR="001B0705" w:rsidTr="001B0705">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color w:val="000000"/>
                <w:kern w:val="0"/>
                <w:sz w:val="21"/>
                <w:szCs w:val="21"/>
              </w:rPr>
            </w:pPr>
          </w:p>
        </w:tc>
        <w:tc>
          <w:tcPr>
            <w:tcW w:w="800"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2#变</w:t>
            </w:r>
          </w:p>
        </w:tc>
        <w:tc>
          <w:tcPr>
            <w:tcW w:w="121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800</w:t>
            </w:r>
          </w:p>
        </w:tc>
        <w:tc>
          <w:tcPr>
            <w:tcW w:w="1276" w:type="dxa"/>
            <w:tcBorders>
              <w:top w:val="nil"/>
              <w:left w:val="nil"/>
              <w:bottom w:val="single" w:sz="4" w:space="0" w:color="auto"/>
              <w:right w:val="single" w:sz="4" w:space="0" w:color="auto"/>
            </w:tcBorders>
            <w:shd w:val="clear" w:color="auto" w:fill="FFFFFF"/>
            <w:vAlign w:val="center"/>
            <w:hideMark/>
          </w:tcPr>
          <w:p w:rsidR="001B0705" w:rsidRDefault="0025436A">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c>
          <w:tcPr>
            <w:tcW w:w="1278" w:type="dxa"/>
            <w:tcBorders>
              <w:top w:val="nil"/>
              <w:left w:val="nil"/>
              <w:bottom w:val="single" w:sz="4" w:space="0" w:color="auto"/>
              <w:right w:val="single" w:sz="4" w:space="0" w:color="auto"/>
            </w:tcBorders>
            <w:shd w:val="clear" w:color="auto" w:fill="FFFFFF"/>
            <w:vAlign w:val="center"/>
            <w:hideMark/>
          </w:tcPr>
          <w:p w:rsidR="001B0705" w:rsidRDefault="0025436A" w:rsidP="007368DC">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1600</w:t>
            </w:r>
            <w:r w:rsidR="001B0705">
              <w:rPr>
                <w:rFonts w:ascii="宋体" w:eastAsia="宋体" w:hAnsi="宋体" w:cs="Arial Unicode MS" w:hint="eastAsia"/>
                <w:color w:val="000000"/>
                <w:kern w:val="0"/>
                <w:sz w:val="21"/>
                <w:szCs w:val="21"/>
              </w:rPr>
              <w:t>A</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25436A">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4</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25436A">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r>
      <w:tr w:rsidR="001B0705" w:rsidTr="001B0705">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1B0705" w:rsidRDefault="001B0705">
            <w:pPr>
              <w:widowControl/>
              <w:jc w:val="left"/>
              <w:rPr>
                <w:rFonts w:ascii="宋体" w:eastAsia="宋体" w:hAnsi="宋体" w:cs="Arial Unicode MS"/>
                <w:b/>
                <w:bCs/>
                <w:color w:val="000000"/>
                <w:kern w:val="0"/>
                <w:sz w:val="21"/>
                <w:szCs w:val="21"/>
              </w:rPr>
            </w:pPr>
          </w:p>
        </w:tc>
        <w:tc>
          <w:tcPr>
            <w:tcW w:w="965" w:type="dxa"/>
            <w:tcBorders>
              <w:top w:val="nil"/>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2#</w:t>
            </w:r>
          </w:p>
        </w:tc>
        <w:tc>
          <w:tcPr>
            <w:tcW w:w="1018" w:type="dxa"/>
            <w:tcBorders>
              <w:top w:val="nil"/>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c>
          <w:tcPr>
            <w:tcW w:w="800"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3#变</w:t>
            </w:r>
          </w:p>
        </w:tc>
        <w:tc>
          <w:tcPr>
            <w:tcW w:w="121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1600</w:t>
            </w:r>
          </w:p>
        </w:tc>
        <w:tc>
          <w:tcPr>
            <w:tcW w:w="1276" w:type="dxa"/>
            <w:tcBorders>
              <w:top w:val="nil"/>
              <w:left w:val="nil"/>
              <w:bottom w:val="single" w:sz="4" w:space="0" w:color="auto"/>
              <w:right w:val="single" w:sz="4" w:space="0" w:color="auto"/>
            </w:tcBorders>
            <w:shd w:val="clear" w:color="auto" w:fill="FFFFFF"/>
            <w:vAlign w:val="center"/>
            <w:hideMark/>
          </w:tcPr>
          <w:p w:rsidR="001B0705" w:rsidRDefault="001A764B">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1</w:t>
            </w:r>
          </w:p>
        </w:tc>
        <w:tc>
          <w:tcPr>
            <w:tcW w:w="1278" w:type="dxa"/>
            <w:tcBorders>
              <w:top w:val="nil"/>
              <w:left w:val="nil"/>
              <w:bottom w:val="single" w:sz="4" w:space="0" w:color="auto"/>
              <w:right w:val="single" w:sz="4" w:space="0" w:color="auto"/>
            </w:tcBorders>
            <w:shd w:val="clear" w:color="auto" w:fill="FFFFFF"/>
            <w:vAlign w:val="center"/>
            <w:hideMark/>
          </w:tcPr>
          <w:p w:rsidR="001B0705" w:rsidRDefault="0025436A">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3200</w:t>
            </w:r>
            <w:r w:rsidR="001B0705">
              <w:rPr>
                <w:rFonts w:ascii="宋体" w:eastAsia="宋体" w:hAnsi="宋体" w:cs="Arial Unicode MS" w:hint="eastAsia"/>
                <w:color w:val="000000"/>
                <w:kern w:val="0"/>
                <w:sz w:val="21"/>
                <w:szCs w:val="21"/>
              </w:rPr>
              <w:t>A</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A159C2">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3</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1A764B">
            <w:pPr>
              <w:widowControl/>
              <w:jc w:val="center"/>
              <w:rPr>
                <w:rFonts w:ascii="宋体" w:eastAsia="宋体" w:hAnsi="宋体" w:cs="Arial Unicode MS"/>
                <w:color w:val="000000"/>
                <w:kern w:val="0"/>
                <w:sz w:val="21"/>
                <w:szCs w:val="21"/>
              </w:rPr>
            </w:pPr>
            <w:r>
              <w:rPr>
                <w:rFonts w:ascii="宋体" w:eastAsia="宋体" w:hAnsi="宋体" w:cs="Arial Unicode MS" w:hint="eastAsia"/>
                <w:color w:val="000000"/>
                <w:kern w:val="0"/>
                <w:sz w:val="21"/>
                <w:szCs w:val="21"/>
              </w:rPr>
              <w:t>2</w:t>
            </w:r>
          </w:p>
        </w:tc>
      </w:tr>
      <w:tr w:rsidR="001B0705" w:rsidTr="001B0705">
        <w:trPr>
          <w:trHeight w:val="20"/>
          <w:jc w:val="center"/>
        </w:trPr>
        <w:tc>
          <w:tcPr>
            <w:tcW w:w="209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总计</w:t>
            </w:r>
          </w:p>
        </w:tc>
        <w:tc>
          <w:tcPr>
            <w:tcW w:w="101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2</w:t>
            </w:r>
          </w:p>
        </w:tc>
        <w:tc>
          <w:tcPr>
            <w:tcW w:w="800"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3台</w:t>
            </w:r>
          </w:p>
        </w:tc>
        <w:tc>
          <w:tcPr>
            <w:tcW w:w="121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w:t>
            </w:r>
          </w:p>
        </w:tc>
        <w:tc>
          <w:tcPr>
            <w:tcW w:w="1276"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left"/>
              <w:rPr>
                <w:rFonts w:asciiTheme="minorHAnsi" w:eastAsia="宋体" w:hAnsiTheme="minorHAnsi" w:cs="宋体"/>
                <w:sz w:val="21"/>
                <w:szCs w:val="22"/>
              </w:rPr>
            </w:pPr>
          </w:p>
        </w:tc>
        <w:tc>
          <w:tcPr>
            <w:tcW w:w="1278"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center"/>
              <w:rPr>
                <w:rFonts w:ascii="宋体" w:eastAsia="宋体" w:hAnsi="宋体" w:cs="Arial Unicode MS"/>
                <w:b/>
                <w:bCs/>
                <w:color w:val="000000"/>
                <w:kern w:val="0"/>
                <w:sz w:val="21"/>
                <w:szCs w:val="21"/>
              </w:rPr>
            </w:pPr>
            <w:r>
              <w:rPr>
                <w:rFonts w:ascii="宋体" w:eastAsia="宋体" w:hAnsi="宋体" w:cs="Arial Unicode MS" w:hint="eastAsia"/>
                <w:b/>
                <w:bCs/>
                <w:color w:val="000000"/>
                <w:kern w:val="0"/>
                <w:sz w:val="21"/>
                <w:szCs w:val="21"/>
              </w:rPr>
              <w:t xml:space="preserve">　-</w:t>
            </w:r>
          </w:p>
        </w:tc>
        <w:tc>
          <w:tcPr>
            <w:tcW w:w="849"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left"/>
              <w:rPr>
                <w:rFonts w:asciiTheme="minorHAnsi" w:eastAsia="宋体" w:hAnsiTheme="minorHAnsi" w:cs="宋体"/>
                <w:sz w:val="21"/>
                <w:szCs w:val="22"/>
              </w:rPr>
            </w:pPr>
          </w:p>
        </w:tc>
        <w:tc>
          <w:tcPr>
            <w:tcW w:w="849" w:type="dxa"/>
            <w:tcBorders>
              <w:top w:val="nil"/>
              <w:left w:val="nil"/>
              <w:bottom w:val="single" w:sz="4" w:space="0" w:color="auto"/>
              <w:right w:val="single" w:sz="4" w:space="0" w:color="auto"/>
            </w:tcBorders>
            <w:shd w:val="clear" w:color="auto" w:fill="FFFFFF"/>
            <w:vAlign w:val="center"/>
            <w:hideMark/>
          </w:tcPr>
          <w:p w:rsidR="001B0705" w:rsidRDefault="001B0705">
            <w:pPr>
              <w:widowControl/>
              <w:jc w:val="left"/>
              <w:rPr>
                <w:rFonts w:asciiTheme="minorHAnsi" w:eastAsia="宋体" w:hAnsiTheme="minorHAnsi" w:cs="宋体"/>
                <w:sz w:val="21"/>
                <w:szCs w:val="22"/>
              </w:rPr>
            </w:pPr>
          </w:p>
        </w:tc>
      </w:tr>
    </w:tbl>
    <w:p w:rsidR="001B0705" w:rsidRDefault="001B0705" w:rsidP="001B0705">
      <w:pPr>
        <w:spacing w:line="360" w:lineRule="auto"/>
        <w:ind w:firstLineChars="200" w:firstLine="482"/>
        <w:rPr>
          <w:rFonts w:ascii="宋体" w:eastAsia="宋体" w:hAnsi="宋体"/>
          <w:b/>
          <w:sz w:val="24"/>
          <w:szCs w:val="24"/>
        </w:rPr>
      </w:pPr>
      <w:r>
        <w:rPr>
          <w:rFonts w:ascii="宋体" w:eastAsia="宋体" w:hAnsi="宋体" w:hint="eastAsia"/>
          <w:b/>
          <w:sz w:val="24"/>
          <w:szCs w:val="24"/>
        </w:rPr>
        <w:t>注：</w:t>
      </w:r>
    </w:p>
    <w:p w:rsidR="001B0705" w:rsidRPr="0025436A" w:rsidRDefault="001B0705" w:rsidP="0025436A">
      <w:pPr>
        <w:pStyle w:val="aff9"/>
        <w:numPr>
          <w:ilvl w:val="0"/>
          <w:numId w:val="17"/>
        </w:numPr>
        <w:spacing w:line="360" w:lineRule="auto"/>
        <w:ind w:firstLineChars="0"/>
        <w:rPr>
          <w:rFonts w:ascii="宋体" w:eastAsia="宋体" w:hAnsi="宋体"/>
          <w:sz w:val="24"/>
          <w:szCs w:val="24"/>
        </w:rPr>
      </w:pPr>
      <w:r w:rsidRPr="0025436A">
        <w:rPr>
          <w:rFonts w:ascii="宋体" w:eastAsia="宋体" w:hAnsi="宋体" w:hint="eastAsia"/>
          <w:sz w:val="24"/>
          <w:szCs w:val="24"/>
        </w:rPr>
        <w:t>断路器品牌：</w:t>
      </w:r>
      <w:r w:rsidR="0025436A">
        <w:rPr>
          <w:rFonts w:ascii="宋体" w:eastAsia="宋体" w:hAnsi="宋体" w:hint="eastAsia"/>
          <w:sz w:val="24"/>
          <w:szCs w:val="24"/>
        </w:rPr>
        <w:t>常熟开关CW3-1600/4 、 上海人民RMW2-4000/4</w:t>
      </w:r>
      <w:r w:rsidRPr="0025436A">
        <w:rPr>
          <w:rFonts w:ascii="宋体" w:eastAsia="宋体" w:hAnsi="宋体" w:hint="eastAsia"/>
          <w:sz w:val="24"/>
          <w:szCs w:val="24"/>
        </w:rPr>
        <w:t xml:space="preserve">。 </w:t>
      </w:r>
    </w:p>
    <w:p w:rsidR="0025436A" w:rsidRPr="0025436A" w:rsidRDefault="001D459B" w:rsidP="0025436A">
      <w:pPr>
        <w:pStyle w:val="aff9"/>
        <w:numPr>
          <w:ilvl w:val="0"/>
          <w:numId w:val="17"/>
        </w:numPr>
        <w:spacing w:line="360" w:lineRule="auto"/>
        <w:ind w:firstLineChars="0"/>
        <w:rPr>
          <w:rFonts w:ascii="宋体" w:eastAsia="宋体" w:hAnsi="宋体"/>
          <w:sz w:val="24"/>
          <w:szCs w:val="24"/>
        </w:rPr>
      </w:pPr>
      <w:r>
        <w:rPr>
          <w:rFonts w:ascii="宋体" w:eastAsia="宋体" w:hAnsi="宋体" w:hint="eastAsia"/>
          <w:sz w:val="24"/>
          <w:szCs w:val="24"/>
        </w:rPr>
        <w:t>变压器品牌：江苏华鹏 、南京大全。</w:t>
      </w:r>
    </w:p>
    <w:p w:rsidR="001B0705" w:rsidRDefault="001B0705" w:rsidP="001B0705">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1D459B">
        <w:rPr>
          <w:rFonts w:ascii="宋体" w:eastAsia="宋体" w:hAnsi="宋体" w:hint="eastAsia"/>
          <w:sz w:val="24"/>
          <w:szCs w:val="24"/>
        </w:rPr>
        <w:t>高压柜品牌</w:t>
      </w:r>
      <w:r w:rsidR="00E3210B">
        <w:rPr>
          <w:rFonts w:ascii="宋体" w:eastAsia="宋体" w:hAnsi="宋体" w:hint="eastAsia"/>
          <w:sz w:val="24"/>
          <w:szCs w:val="24"/>
        </w:rPr>
        <w:t>；</w:t>
      </w:r>
      <w:r w:rsidR="001D459B">
        <w:rPr>
          <w:rFonts w:ascii="宋体" w:eastAsia="宋体" w:hAnsi="宋体" w:hint="eastAsia"/>
          <w:sz w:val="24"/>
          <w:szCs w:val="24"/>
        </w:rPr>
        <w:t xml:space="preserve"> </w:t>
      </w:r>
      <w:r w:rsidR="00E3210B">
        <w:rPr>
          <w:rFonts w:ascii="宋体" w:eastAsia="宋体" w:hAnsi="宋体" w:hint="eastAsia"/>
          <w:sz w:val="24"/>
          <w:szCs w:val="24"/>
        </w:rPr>
        <w:t>ABB</w:t>
      </w:r>
      <w:r w:rsidR="001D459B">
        <w:rPr>
          <w:rFonts w:ascii="宋体" w:eastAsia="宋体" w:hAnsi="宋体" w:hint="eastAsia"/>
          <w:sz w:val="24"/>
          <w:szCs w:val="24"/>
        </w:rPr>
        <w:t>。</w:t>
      </w:r>
    </w:p>
    <w:p w:rsidR="00AF314F" w:rsidRDefault="000F0179" w:rsidP="00A26DB7">
      <w:pPr>
        <w:spacing w:line="360" w:lineRule="auto"/>
        <w:ind w:firstLine="420"/>
        <w:rPr>
          <w:rFonts w:ascii="宋体" w:eastAsia="宋体" w:hAnsi="宋体"/>
          <w:sz w:val="24"/>
          <w:szCs w:val="24"/>
        </w:rPr>
      </w:pPr>
      <w:r>
        <w:rPr>
          <w:rFonts w:ascii="宋体" w:eastAsia="宋体" w:hAnsi="宋体" w:hint="eastAsia"/>
          <w:sz w:val="24"/>
          <w:szCs w:val="24"/>
        </w:rPr>
        <w:t>（三</w:t>
      </w:r>
      <w:r w:rsidR="00AF314F">
        <w:rPr>
          <w:rFonts w:ascii="宋体" w:eastAsia="宋体" w:hAnsi="宋体" w:hint="eastAsia"/>
          <w:sz w:val="24"/>
          <w:szCs w:val="24"/>
        </w:rPr>
        <w:t>）服务基本要求：</w:t>
      </w:r>
    </w:p>
    <w:p w:rsidR="00AF314F" w:rsidRDefault="00AF314F" w:rsidP="00AF314F">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苏州阳澄湖半岛星华街游客中心1#、2#变电所（共计2个变电所），配电系统主要设备组成的相关服务（涉及ABB、大全、华鹏、常熟开关等品牌）。</w:t>
      </w:r>
    </w:p>
    <w:p w:rsidR="00AF314F" w:rsidRDefault="00AF314F" w:rsidP="00AF314F">
      <w:pPr>
        <w:adjustRightInd w:val="0"/>
        <w:snapToGrid w:val="0"/>
        <w:spacing w:line="360" w:lineRule="auto"/>
        <w:ind w:firstLineChars="200" w:firstLine="482"/>
        <w:rPr>
          <w:rFonts w:ascii="宋体" w:eastAsia="宋体" w:hAnsi="宋体" w:cs="Arial"/>
          <w:b/>
          <w:color w:val="000000"/>
          <w:sz w:val="24"/>
          <w:szCs w:val="24"/>
        </w:rPr>
      </w:pPr>
      <w:r>
        <w:rPr>
          <w:rFonts w:ascii="宋体" w:eastAsia="宋体" w:hAnsi="宋体" w:cs="Arial" w:hint="eastAsia"/>
          <w:b/>
          <w:color w:val="000000"/>
          <w:sz w:val="24"/>
          <w:szCs w:val="24"/>
        </w:rPr>
        <w:t>1、提供变电所和楼层配电间的日常巡检</w:t>
      </w:r>
    </w:p>
    <w:p w:rsidR="00AF314F" w:rsidRDefault="00AF314F" w:rsidP="000F0179">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要求：2个变电所的变压器及下级低压柜和楼层现场强电间设备进行杂物堆积情况检查，运</w:t>
      </w:r>
      <w:proofErr w:type="gramStart"/>
      <w:r>
        <w:rPr>
          <w:rFonts w:ascii="宋体" w:eastAsia="宋体" w:hAnsi="宋体" w:cs="Arial" w:hint="eastAsia"/>
          <w:color w:val="000000"/>
          <w:sz w:val="24"/>
          <w:szCs w:val="24"/>
        </w:rPr>
        <w:t>维工具</w:t>
      </w:r>
      <w:proofErr w:type="gramEnd"/>
      <w:r>
        <w:rPr>
          <w:rFonts w:ascii="宋体" w:eastAsia="宋体" w:hAnsi="宋体" w:cs="Arial" w:hint="eastAsia"/>
          <w:color w:val="000000"/>
          <w:sz w:val="24"/>
          <w:szCs w:val="24"/>
        </w:rPr>
        <w:t>有效性检查，系统结构与功能明示情况检查，警示设施完整性检测，设备功能指示有效性检查等并提交相应报告（其中变电所至少一月一次，楼层强电间2月1次）。</w:t>
      </w:r>
    </w:p>
    <w:p w:rsidR="00AF314F" w:rsidRDefault="000F0179" w:rsidP="00AF314F">
      <w:pPr>
        <w:adjustRightInd w:val="0"/>
        <w:snapToGrid w:val="0"/>
        <w:spacing w:line="360" w:lineRule="auto"/>
        <w:ind w:firstLineChars="196" w:firstLine="472"/>
        <w:rPr>
          <w:rFonts w:ascii="宋体" w:eastAsia="宋体" w:hAnsi="宋体" w:cs="Arial"/>
          <w:b/>
          <w:color w:val="000000"/>
          <w:sz w:val="24"/>
          <w:szCs w:val="24"/>
        </w:rPr>
      </w:pPr>
      <w:r>
        <w:rPr>
          <w:rFonts w:ascii="宋体" w:eastAsia="宋体" w:hAnsi="宋体" w:cs="Arial" w:hint="eastAsia"/>
          <w:b/>
          <w:color w:val="000000"/>
          <w:sz w:val="24"/>
          <w:szCs w:val="24"/>
        </w:rPr>
        <w:t>2</w:t>
      </w:r>
      <w:r w:rsidR="00AF314F">
        <w:rPr>
          <w:rFonts w:ascii="宋体" w:eastAsia="宋体" w:hAnsi="宋体" w:cs="Arial" w:hint="eastAsia"/>
          <w:b/>
          <w:color w:val="000000"/>
          <w:sz w:val="24"/>
          <w:szCs w:val="24"/>
        </w:rPr>
        <w:t>、提供低压设备年度（半年度）维护保养；</w:t>
      </w:r>
    </w:p>
    <w:p w:rsidR="00AF314F" w:rsidRDefault="00AF314F" w:rsidP="00AF314F">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要求：需对</w:t>
      </w:r>
      <w:r w:rsidR="00E35002">
        <w:rPr>
          <w:rFonts w:ascii="宋体" w:eastAsia="宋体" w:hAnsi="宋体" w:cs="Arial" w:hint="eastAsia"/>
          <w:color w:val="000000"/>
          <w:sz w:val="24"/>
          <w:szCs w:val="24"/>
        </w:rPr>
        <w:t>2</w:t>
      </w:r>
      <w:r>
        <w:rPr>
          <w:rFonts w:ascii="宋体" w:eastAsia="宋体" w:hAnsi="宋体" w:cs="Arial" w:hint="eastAsia"/>
          <w:color w:val="000000"/>
          <w:sz w:val="24"/>
          <w:szCs w:val="24"/>
        </w:rPr>
        <w:t>个变电所内</w:t>
      </w:r>
      <w:r w:rsidR="00E35002">
        <w:rPr>
          <w:rFonts w:ascii="宋体" w:eastAsia="宋体" w:hAnsi="宋体" w:cs="Arial" w:hint="eastAsia"/>
          <w:color w:val="000000"/>
          <w:sz w:val="24"/>
          <w:szCs w:val="24"/>
        </w:rPr>
        <w:t>4</w:t>
      </w:r>
      <w:r>
        <w:rPr>
          <w:rFonts w:ascii="宋体" w:eastAsia="宋体" w:hAnsi="宋体" w:cs="Arial" w:hint="eastAsia"/>
          <w:color w:val="000000"/>
          <w:sz w:val="24"/>
          <w:szCs w:val="24"/>
        </w:rPr>
        <w:t>台断路器开关进行保护功能测试检查（需使用专用工具），断路器内置互感器检查，主副触头接触电阻检查，分合闸线圈机械特性检查，储能电机性能检查，储能机构精度检查等，并提交相关维护报告（至少一年两次）。</w:t>
      </w:r>
    </w:p>
    <w:p w:rsidR="00AF314F" w:rsidRDefault="000F0179" w:rsidP="00AF314F">
      <w:pPr>
        <w:adjustRightInd w:val="0"/>
        <w:snapToGrid w:val="0"/>
        <w:spacing w:line="360" w:lineRule="auto"/>
        <w:ind w:firstLineChars="200" w:firstLine="482"/>
        <w:rPr>
          <w:rFonts w:ascii="宋体" w:eastAsia="宋体" w:hAnsi="宋体" w:cs="Arial"/>
          <w:b/>
          <w:color w:val="000000"/>
          <w:sz w:val="24"/>
          <w:szCs w:val="24"/>
        </w:rPr>
      </w:pPr>
      <w:r>
        <w:rPr>
          <w:rFonts w:ascii="宋体" w:eastAsia="宋体" w:hAnsi="宋体" w:cs="Arial" w:hint="eastAsia"/>
          <w:b/>
          <w:color w:val="000000"/>
          <w:sz w:val="24"/>
          <w:szCs w:val="24"/>
        </w:rPr>
        <w:t>3</w:t>
      </w:r>
      <w:r w:rsidR="00AF314F">
        <w:rPr>
          <w:rFonts w:ascii="宋体" w:eastAsia="宋体" w:hAnsi="宋体" w:cs="Arial" w:hint="eastAsia"/>
          <w:b/>
          <w:color w:val="000000"/>
          <w:sz w:val="24"/>
          <w:szCs w:val="24"/>
        </w:rPr>
        <w:t>、对变电所内低压柜体进行维护保养；</w:t>
      </w:r>
    </w:p>
    <w:p w:rsidR="00AF314F" w:rsidRDefault="00AF314F" w:rsidP="00AF314F">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lastRenderedPageBreak/>
        <w:t>要求：需对</w:t>
      </w:r>
      <w:r w:rsidR="00E35002">
        <w:rPr>
          <w:rFonts w:ascii="宋体" w:eastAsia="宋体" w:hAnsi="宋体" w:cs="Arial" w:hint="eastAsia"/>
          <w:color w:val="000000"/>
          <w:sz w:val="24"/>
          <w:szCs w:val="24"/>
        </w:rPr>
        <w:t>2</w:t>
      </w:r>
      <w:r>
        <w:rPr>
          <w:rFonts w:ascii="宋体" w:eastAsia="宋体" w:hAnsi="宋体" w:cs="Arial" w:hint="eastAsia"/>
          <w:color w:val="000000"/>
          <w:sz w:val="24"/>
          <w:szCs w:val="24"/>
        </w:rPr>
        <w:t>个变电所共计</w:t>
      </w:r>
      <w:r w:rsidR="001D459B">
        <w:rPr>
          <w:rFonts w:ascii="宋体" w:eastAsia="宋体" w:hAnsi="宋体" w:cs="Arial" w:hint="eastAsia"/>
          <w:color w:val="000000"/>
          <w:sz w:val="24"/>
          <w:szCs w:val="24"/>
        </w:rPr>
        <w:t>22</w:t>
      </w:r>
      <w:r>
        <w:rPr>
          <w:rFonts w:ascii="宋体" w:eastAsia="宋体" w:hAnsi="宋体" w:cs="Arial" w:hint="eastAsia"/>
          <w:color w:val="000000"/>
          <w:sz w:val="24"/>
          <w:szCs w:val="24"/>
        </w:rPr>
        <w:t>台柜体进行清洁，紧固，润滑，夹头性能，塑壳开关性能检查等工作，并提交具体维护报告（至少一年两次）。</w:t>
      </w:r>
    </w:p>
    <w:p w:rsidR="00AF314F" w:rsidRDefault="000F0179" w:rsidP="00AF314F">
      <w:pPr>
        <w:adjustRightInd w:val="0"/>
        <w:snapToGrid w:val="0"/>
        <w:spacing w:line="360" w:lineRule="auto"/>
        <w:ind w:firstLineChars="196" w:firstLine="472"/>
        <w:rPr>
          <w:rFonts w:ascii="宋体" w:eastAsia="宋体" w:hAnsi="宋体" w:cs="Arial"/>
          <w:b/>
          <w:color w:val="000000"/>
          <w:sz w:val="24"/>
          <w:szCs w:val="24"/>
        </w:rPr>
      </w:pPr>
      <w:r>
        <w:rPr>
          <w:rFonts w:ascii="宋体" w:eastAsia="宋体" w:hAnsi="宋体" w:cs="Arial" w:hint="eastAsia"/>
          <w:b/>
          <w:color w:val="000000"/>
          <w:sz w:val="24"/>
          <w:szCs w:val="24"/>
        </w:rPr>
        <w:t>4</w:t>
      </w:r>
      <w:r w:rsidR="00AF314F">
        <w:rPr>
          <w:rFonts w:ascii="宋体" w:eastAsia="宋体" w:hAnsi="宋体" w:cs="Arial" w:hint="eastAsia"/>
          <w:b/>
          <w:color w:val="000000"/>
          <w:sz w:val="24"/>
          <w:szCs w:val="24"/>
        </w:rPr>
        <w:t>、对低压系统进行技术评估；</w:t>
      </w:r>
    </w:p>
    <w:p w:rsidR="00AF314F" w:rsidRDefault="00AF314F" w:rsidP="00AF314F">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要求：对</w:t>
      </w:r>
      <w:r w:rsidR="00E35002">
        <w:rPr>
          <w:rFonts w:ascii="宋体" w:eastAsia="宋体" w:hAnsi="宋体" w:cs="Arial" w:hint="eastAsia"/>
          <w:color w:val="000000"/>
          <w:sz w:val="24"/>
          <w:szCs w:val="24"/>
        </w:rPr>
        <w:t>2</w:t>
      </w:r>
      <w:r>
        <w:rPr>
          <w:rFonts w:ascii="宋体" w:eastAsia="宋体" w:hAnsi="宋体" w:cs="Arial" w:hint="eastAsia"/>
          <w:color w:val="000000"/>
          <w:sz w:val="24"/>
          <w:szCs w:val="24"/>
        </w:rPr>
        <w:t>个变电所低压一次系统的开关，母排，变压器温控装置，高压柜及附件设备；低压系统二次部分，指示灯，仪表，控制线路；电容补偿部分；环境管理，出入管控等；负荷情况（最大负荷设备情况，三相平衡情况）；电能质量（功率因数，谐波，电压波动）情况进行技术性评估，提交报告（至少一月一次）。</w:t>
      </w:r>
    </w:p>
    <w:p w:rsidR="00AF314F" w:rsidRDefault="000F0179" w:rsidP="00AF314F">
      <w:pPr>
        <w:adjustRightInd w:val="0"/>
        <w:snapToGrid w:val="0"/>
        <w:spacing w:line="360" w:lineRule="auto"/>
        <w:ind w:firstLineChars="196" w:firstLine="472"/>
        <w:rPr>
          <w:rFonts w:ascii="宋体" w:eastAsia="宋体" w:hAnsi="宋体" w:cs="Arial"/>
          <w:b/>
          <w:color w:val="000000"/>
          <w:sz w:val="24"/>
          <w:szCs w:val="24"/>
        </w:rPr>
      </w:pPr>
      <w:r>
        <w:rPr>
          <w:rFonts w:ascii="宋体" w:eastAsia="宋体" w:hAnsi="宋体" w:cs="Arial" w:hint="eastAsia"/>
          <w:b/>
          <w:color w:val="000000"/>
          <w:sz w:val="24"/>
          <w:szCs w:val="24"/>
        </w:rPr>
        <w:t>5</w:t>
      </w:r>
      <w:r w:rsidR="00AF314F">
        <w:rPr>
          <w:rFonts w:ascii="宋体" w:eastAsia="宋体" w:hAnsi="宋体" w:cs="Arial" w:hint="eastAsia"/>
          <w:b/>
          <w:color w:val="000000"/>
          <w:sz w:val="24"/>
          <w:szCs w:val="24"/>
        </w:rPr>
        <w:t>、对</w:t>
      </w:r>
      <w:r w:rsidR="00EE466C">
        <w:rPr>
          <w:rFonts w:ascii="宋体" w:eastAsia="宋体" w:hAnsi="宋体" w:cs="Arial" w:hint="eastAsia"/>
          <w:b/>
          <w:color w:val="000000"/>
          <w:sz w:val="24"/>
          <w:szCs w:val="24"/>
        </w:rPr>
        <w:t>变电所</w:t>
      </w:r>
      <w:r w:rsidR="00AF314F">
        <w:rPr>
          <w:rFonts w:ascii="宋体" w:eastAsia="宋体" w:hAnsi="宋体" w:cs="Arial" w:hint="eastAsia"/>
          <w:b/>
          <w:color w:val="000000"/>
          <w:sz w:val="24"/>
          <w:szCs w:val="24"/>
        </w:rPr>
        <w:t>主要设备（品牌有ABB</w:t>
      </w:r>
      <w:r w:rsidR="00A30257">
        <w:rPr>
          <w:rFonts w:ascii="宋体" w:eastAsia="宋体" w:hAnsi="宋体" w:cs="Arial" w:hint="eastAsia"/>
          <w:b/>
          <w:color w:val="000000"/>
          <w:sz w:val="24"/>
          <w:szCs w:val="24"/>
        </w:rPr>
        <w:t>、常熟开关、</w:t>
      </w:r>
      <w:r w:rsidR="006F0372">
        <w:rPr>
          <w:rFonts w:ascii="宋体" w:eastAsia="宋体" w:hAnsi="宋体" w:cs="Arial" w:hint="eastAsia"/>
          <w:b/>
          <w:color w:val="000000"/>
          <w:sz w:val="24"/>
          <w:szCs w:val="24"/>
        </w:rPr>
        <w:t>上海人民电器</w:t>
      </w:r>
      <w:r w:rsidR="00AF314F">
        <w:rPr>
          <w:rFonts w:ascii="宋体" w:eastAsia="宋体" w:hAnsi="宋体" w:cs="Arial" w:hint="eastAsia"/>
          <w:b/>
          <w:color w:val="000000"/>
          <w:sz w:val="24"/>
          <w:szCs w:val="24"/>
        </w:rPr>
        <w:t>等）提供备品备件；</w:t>
      </w:r>
    </w:p>
    <w:p w:rsidR="00AF314F" w:rsidRDefault="00AF314F" w:rsidP="00AF314F">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要求：开关整机，保护模块，分合闸线圈，互感器，储能机构及其它备件等。</w:t>
      </w:r>
    </w:p>
    <w:p w:rsidR="00AF314F" w:rsidRDefault="000F0179" w:rsidP="00AF314F">
      <w:pPr>
        <w:adjustRightInd w:val="0"/>
        <w:snapToGrid w:val="0"/>
        <w:spacing w:line="360" w:lineRule="auto"/>
        <w:ind w:firstLineChars="196" w:firstLine="472"/>
        <w:rPr>
          <w:rFonts w:ascii="宋体" w:eastAsia="宋体" w:hAnsi="宋体" w:cs="Arial"/>
          <w:b/>
          <w:color w:val="000000"/>
          <w:sz w:val="24"/>
          <w:szCs w:val="24"/>
        </w:rPr>
      </w:pPr>
      <w:r>
        <w:rPr>
          <w:rFonts w:ascii="宋体" w:eastAsia="宋体" w:hAnsi="宋体" w:cs="Arial" w:hint="eastAsia"/>
          <w:b/>
          <w:color w:val="000000"/>
          <w:sz w:val="24"/>
          <w:szCs w:val="24"/>
        </w:rPr>
        <w:t>6</w:t>
      </w:r>
      <w:r w:rsidR="00AF314F">
        <w:rPr>
          <w:rFonts w:ascii="宋体" w:eastAsia="宋体" w:hAnsi="宋体" w:cs="Arial" w:hint="eastAsia"/>
          <w:b/>
          <w:color w:val="000000"/>
          <w:sz w:val="24"/>
          <w:szCs w:val="24"/>
        </w:rPr>
        <w:t>、对后勤值班电工进行技术培训，并提供实操演练机会；</w:t>
      </w:r>
    </w:p>
    <w:p w:rsidR="00AF314F" w:rsidRDefault="00AF314F" w:rsidP="00AF314F">
      <w:pPr>
        <w:spacing w:line="360" w:lineRule="auto"/>
        <w:ind w:firstLineChars="200" w:firstLine="480"/>
        <w:rPr>
          <w:rFonts w:ascii="宋体" w:eastAsia="宋体" w:hAnsi="宋体"/>
          <w:sz w:val="24"/>
        </w:rPr>
      </w:pPr>
      <w:r>
        <w:rPr>
          <w:rFonts w:ascii="宋体" w:eastAsia="宋体" w:hAnsi="宋体" w:cs="Arial" w:hint="eastAsia"/>
          <w:color w:val="000000"/>
          <w:sz w:val="24"/>
          <w:szCs w:val="24"/>
        </w:rPr>
        <w:t>要求：对采购人物业电工共计约</w:t>
      </w:r>
      <w:r w:rsidR="00E35002">
        <w:rPr>
          <w:rFonts w:ascii="宋体" w:eastAsia="宋体" w:hAnsi="宋体" w:cs="Arial" w:hint="eastAsia"/>
          <w:color w:val="000000"/>
          <w:sz w:val="24"/>
          <w:szCs w:val="24"/>
        </w:rPr>
        <w:t>6</w:t>
      </w:r>
      <w:r>
        <w:rPr>
          <w:rFonts w:ascii="宋体" w:eastAsia="宋体" w:hAnsi="宋体" w:cs="Arial" w:hint="eastAsia"/>
          <w:color w:val="000000"/>
          <w:sz w:val="24"/>
          <w:szCs w:val="24"/>
        </w:rPr>
        <w:t>人进行电力方面专业知识培训，应急操作，预案处理等技能培训（至少六月一次</w:t>
      </w:r>
      <w:r>
        <w:rPr>
          <w:rFonts w:ascii="宋体" w:eastAsia="宋体" w:hAnsi="宋体" w:hint="eastAsia"/>
          <w:sz w:val="24"/>
        </w:rPr>
        <w:t>，偏向电力安全运行与节能降耗，须提供完整的PPT报告以及考核问卷）</w:t>
      </w:r>
    </w:p>
    <w:p w:rsidR="00AF314F" w:rsidRDefault="000F0179" w:rsidP="00AF314F">
      <w:pPr>
        <w:adjustRightInd w:val="0"/>
        <w:snapToGrid w:val="0"/>
        <w:spacing w:line="360" w:lineRule="auto"/>
        <w:ind w:firstLineChars="196" w:firstLine="472"/>
        <w:rPr>
          <w:rFonts w:ascii="宋体" w:eastAsia="宋体" w:hAnsi="宋体" w:cs="Arial"/>
          <w:b/>
          <w:color w:val="000000"/>
          <w:sz w:val="24"/>
          <w:szCs w:val="24"/>
        </w:rPr>
      </w:pPr>
      <w:r>
        <w:rPr>
          <w:rFonts w:ascii="宋体" w:eastAsia="宋体" w:hAnsi="宋体" w:cs="Arial" w:hint="eastAsia"/>
          <w:b/>
          <w:color w:val="000000"/>
          <w:sz w:val="24"/>
          <w:szCs w:val="24"/>
        </w:rPr>
        <w:t>7</w:t>
      </w:r>
      <w:r w:rsidR="00AF314F">
        <w:rPr>
          <w:rFonts w:ascii="宋体" w:eastAsia="宋体" w:hAnsi="宋体" w:cs="Arial" w:hint="eastAsia"/>
          <w:b/>
          <w:color w:val="000000"/>
          <w:sz w:val="24"/>
          <w:szCs w:val="24"/>
        </w:rPr>
        <w:t>、对</w:t>
      </w:r>
      <w:r w:rsidR="00EE466C">
        <w:rPr>
          <w:rFonts w:ascii="宋体" w:eastAsia="宋体" w:hAnsi="宋体" w:cs="Arial" w:hint="eastAsia"/>
          <w:b/>
          <w:color w:val="000000"/>
          <w:sz w:val="24"/>
          <w:szCs w:val="24"/>
        </w:rPr>
        <w:t>2</w:t>
      </w:r>
      <w:r w:rsidR="00AF314F">
        <w:rPr>
          <w:rFonts w:ascii="宋体" w:eastAsia="宋体" w:hAnsi="宋体" w:cs="Arial" w:hint="eastAsia"/>
          <w:b/>
          <w:color w:val="000000"/>
          <w:sz w:val="24"/>
          <w:szCs w:val="24"/>
        </w:rPr>
        <w:t>个变电所内低压设备设立台账；</w:t>
      </w:r>
    </w:p>
    <w:p w:rsidR="00AF314F" w:rsidRDefault="00AF314F" w:rsidP="00AF314F">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要求：需提供</w:t>
      </w:r>
      <w:r w:rsidR="006738A2">
        <w:rPr>
          <w:rFonts w:ascii="宋体" w:eastAsia="宋体" w:hAnsi="宋体" w:cs="Arial" w:hint="eastAsia"/>
          <w:color w:val="000000"/>
          <w:sz w:val="24"/>
          <w:szCs w:val="24"/>
        </w:rPr>
        <w:t>2</w:t>
      </w:r>
      <w:r>
        <w:rPr>
          <w:rFonts w:ascii="宋体" w:eastAsia="宋体" w:hAnsi="宋体" w:cs="Arial" w:hint="eastAsia"/>
          <w:color w:val="000000"/>
          <w:sz w:val="24"/>
          <w:szCs w:val="24"/>
        </w:rPr>
        <w:t>个变电所所有电力设备台账信息。</w:t>
      </w:r>
    </w:p>
    <w:p w:rsidR="00AF314F" w:rsidRDefault="000F0179" w:rsidP="00AF314F">
      <w:pPr>
        <w:adjustRightInd w:val="0"/>
        <w:snapToGrid w:val="0"/>
        <w:spacing w:line="360" w:lineRule="auto"/>
        <w:ind w:rightChars="-125" w:right="-325" w:firstLineChars="196" w:firstLine="472"/>
        <w:rPr>
          <w:rFonts w:ascii="宋体" w:eastAsia="宋体" w:hAnsi="宋体" w:cs="Arial"/>
          <w:b/>
          <w:color w:val="000000"/>
          <w:sz w:val="24"/>
          <w:szCs w:val="24"/>
        </w:rPr>
      </w:pPr>
      <w:r>
        <w:rPr>
          <w:rFonts w:ascii="宋体" w:eastAsia="宋体" w:hAnsi="宋体" w:cs="Arial" w:hint="eastAsia"/>
          <w:b/>
          <w:color w:val="000000"/>
          <w:sz w:val="24"/>
          <w:szCs w:val="24"/>
        </w:rPr>
        <w:t>8</w:t>
      </w:r>
      <w:r w:rsidR="00AF314F">
        <w:rPr>
          <w:rFonts w:ascii="宋体" w:eastAsia="宋体" w:hAnsi="宋体" w:cs="Arial" w:hint="eastAsia"/>
          <w:b/>
          <w:color w:val="000000"/>
          <w:sz w:val="24"/>
          <w:szCs w:val="24"/>
        </w:rPr>
        <w:t>、为后续相关技术改造等方面提供技术支持；</w:t>
      </w:r>
    </w:p>
    <w:p w:rsidR="00AF314F" w:rsidRDefault="00AF314F" w:rsidP="00AF314F">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要求：为后续配电方面的技术改造及配电柜扩容等技术项目需提供技术方案及技术人员现场协助配合安装，检查，审核及后期跟踪事宜。</w:t>
      </w:r>
    </w:p>
    <w:p w:rsidR="006738A2" w:rsidRPr="001A690F" w:rsidRDefault="00377E15" w:rsidP="00377E15">
      <w:pPr>
        <w:adjustRightInd w:val="0"/>
        <w:snapToGrid w:val="0"/>
        <w:spacing w:line="360" w:lineRule="auto"/>
        <w:rPr>
          <w:rFonts w:ascii="宋体" w:eastAsia="宋体" w:hAnsi="宋体"/>
          <w:b/>
          <w:sz w:val="24"/>
          <w:szCs w:val="24"/>
        </w:rPr>
      </w:pPr>
      <w:r w:rsidRPr="001A690F">
        <w:rPr>
          <w:rFonts w:ascii="宋体" w:eastAsia="宋体" w:hAnsi="宋体" w:hint="eastAsia"/>
          <w:b/>
          <w:sz w:val="24"/>
          <w:szCs w:val="24"/>
        </w:rPr>
        <w:t>二、</w:t>
      </w:r>
      <w:r w:rsidR="006738A2" w:rsidRPr="001A690F">
        <w:rPr>
          <w:rFonts w:ascii="宋体" w:eastAsia="宋体" w:hAnsi="宋体" w:hint="eastAsia"/>
          <w:b/>
          <w:sz w:val="24"/>
          <w:szCs w:val="24"/>
        </w:rPr>
        <w:t>服务响应要求：</w:t>
      </w:r>
    </w:p>
    <w:p w:rsidR="006738A2" w:rsidRDefault="006738A2" w:rsidP="006738A2">
      <w:pPr>
        <w:spacing w:line="360" w:lineRule="auto"/>
        <w:ind w:firstLineChars="200" w:firstLine="480"/>
        <w:rPr>
          <w:rFonts w:ascii="宋体" w:eastAsia="宋体" w:hAnsi="宋体" w:cs="Arial"/>
          <w:kern w:val="0"/>
          <w:sz w:val="24"/>
          <w:lang w:val="zh-CN"/>
        </w:rPr>
      </w:pPr>
      <w:r>
        <w:rPr>
          <w:rFonts w:ascii="宋体" w:eastAsia="宋体" w:hAnsi="宋体" w:hint="eastAsia"/>
          <w:sz w:val="24"/>
          <w:szCs w:val="24"/>
        </w:rPr>
        <w:t>1、</w:t>
      </w:r>
      <w:r>
        <w:rPr>
          <w:rFonts w:ascii="宋体" w:eastAsia="宋体" w:hAnsi="宋体" w:cs="Arial" w:hint="eastAsia"/>
          <w:kern w:val="0"/>
          <w:sz w:val="24"/>
          <w:lang w:val="zh-CN"/>
        </w:rPr>
        <w:t>提供服务时间：全年365×24小时。</w:t>
      </w:r>
    </w:p>
    <w:p w:rsidR="006738A2" w:rsidRDefault="006738A2" w:rsidP="006738A2">
      <w:pPr>
        <w:spacing w:line="360" w:lineRule="auto"/>
        <w:ind w:firstLineChars="200" w:firstLine="480"/>
        <w:rPr>
          <w:rFonts w:ascii="宋体" w:eastAsia="宋体" w:hAnsi="宋体" w:cs="Arial"/>
          <w:kern w:val="0"/>
          <w:sz w:val="24"/>
        </w:rPr>
      </w:pPr>
      <w:r>
        <w:rPr>
          <w:rFonts w:ascii="宋体" w:eastAsia="宋体" w:hAnsi="宋体" w:cs="Arial" w:hint="eastAsia"/>
          <w:kern w:val="0"/>
          <w:sz w:val="24"/>
          <w:lang w:val="zh-CN"/>
        </w:rPr>
        <w:t>2、</w:t>
      </w:r>
      <w:r>
        <w:rPr>
          <w:rFonts w:ascii="宋体" w:eastAsia="宋体" w:hAnsi="宋体" w:hint="eastAsia"/>
          <w:sz w:val="24"/>
        </w:rPr>
        <w:t>故障修复时间：</w:t>
      </w:r>
      <w:r>
        <w:rPr>
          <w:rFonts w:ascii="宋体" w:eastAsia="宋体" w:hAnsi="宋体" w:cs="Arial" w:hint="eastAsia"/>
          <w:kern w:val="0"/>
          <w:sz w:val="24"/>
        </w:rPr>
        <w:t>甲方如因低压设备出现故障导致通电中断，在通知送达乙方后，须在2小时内到达现场并进行维修，简单问题2小时内解决；如遇疑难问题须在2小时内书面告之解决方案及解决时间。乙方承诺在甲方通知发出后4小时内恢复供电。影响生产办公供电至少满足4小时内修复，不影响生产办公供电2个工作日内修复。</w:t>
      </w:r>
    </w:p>
    <w:p w:rsidR="006738A2" w:rsidRDefault="006738A2" w:rsidP="000743D6">
      <w:pPr>
        <w:spacing w:line="360" w:lineRule="auto"/>
        <w:ind w:firstLineChars="200" w:firstLine="480"/>
        <w:rPr>
          <w:rFonts w:ascii="宋体" w:eastAsia="宋体" w:hAnsi="宋体" w:cs="Arial"/>
          <w:kern w:val="0"/>
          <w:sz w:val="24"/>
        </w:rPr>
      </w:pPr>
      <w:r>
        <w:rPr>
          <w:rFonts w:ascii="宋体" w:eastAsia="宋体" w:hAnsi="宋体" w:cs="Arial" w:hint="eastAsia"/>
          <w:kern w:val="0"/>
          <w:sz w:val="24"/>
        </w:rPr>
        <w:t>3、</w:t>
      </w:r>
      <w:r w:rsidRPr="000743D6">
        <w:rPr>
          <w:rFonts w:ascii="宋体" w:eastAsia="宋体" w:hAnsi="宋体" w:cs="Arial" w:hint="eastAsia"/>
          <w:kern w:val="0"/>
          <w:sz w:val="24"/>
        </w:rPr>
        <w:t>维修所需的常规配件须在一周内解决；如遇部分</w:t>
      </w:r>
      <w:proofErr w:type="gramStart"/>
      <w:r w:rsidRPr="000743D6">
        <w:rPr>
          <w:rFonts w:ascii="宋体" w:eastAsia="宋体" w:hAnsi="宋体" w:cs="Arial" w:hint="eastAsia"/>
          <w:kern w:val="0"/>
          <w:sz w:val="24"/>
        </w:rPr>
        <w:t>须联系</w:t>
      </w:r>
      <w:proofErr w:type="gramEnd"/>
      <w:r w:rsidRPr="000743D6">
        <w:rPr>
          <w:rFonts w:ascii="宋体" w:eastAsia="宋体" w:hAnsi="宋体" w:cs="Arial" w:hint="eastAsia"/>
          <w:kern w:val="0"/>
          <w:sz w:val="24"/>
        </w:rPr>
        <w:t>厂家购买的零配件1个月内解决。</w:t>
      </w:r>
    </w:p>
    <w:p w:rsidR="001A690F" w:rsidRDefault="000743D6" w:rsidP="001A690F">
      <w:pPr>
        <w:spacing w:line="360" w:lineRule="auto"/>
        <w:ind w:firstLineChars="200" w:firstLine="480"/>
        <w:rPr>
          <w:rFonts w:ascii="宋体" w:eastAsia="宋体" w:hAnsi="宋体" w:cs="Arial"/>
          <w:kern w:val="0"/>
          <w:sz w:val="24"/>
        </w:rPr>
      </w:pPr>
      <w:r>
        <w:rPr>
          <w:rFonts w:ascii="宋体" w:eastAsia="宋体" w:hAnsi="宋体" w:cs="Arial" w:hint="eastAsia"/>
          <w:kern w:val="0"/>
          <w:sz w:val="24"/>
        </w:rPr>
        <w:t>4</w:t>
      </w:r>
      <w:r w:rsidR="006738A2">
        <w:rPr>
          <w:rFonts w:ascii="宋体" w:eastAsia="宋体" w:hAnsi="宋体" w:cs="Arial" w:hint="eastAsia"/>
          <w:kern w:val="0"/>
          <w:sz w:val="24"/>
        </w:rPr>
        <w:t>、</w:t>
      </w:r>
      <w:r w:rsidR="006738A2" w:rsidRPr="000743D6">
        <w:rPr>
          <w:rFonts w:ascii="宋体" w:eastAsia="宋体" w:hAnsi="宋体" w:cs="Arial" w:hint="eastAsia"/>
          <w:kern w:val="0"/>
          <w:sz w:val="24"/>
        </w:rPr>
        <w:t>对个别故障的关键设备及部件如不能及时修复的，维保商须负责采用满</w:t>
      </w:r>
      <w:r w:rsidR="006738A2" w:rsidRPr="000743D6">
        <w:rPr>
          <w:rFonts w:ascii="宋体" w:eastAsia="宋体" w:hAnsi="宋体" w:cs="Arial" w:hint="eastAsia"/>
          <w:kern w:val="0"/>
          <w:sz w:val="24"/>
        </w:rPr>
        <w:lastRenderedPageBreak/>
        <w:t>足功能要求的相似设备暂时替代（需经甲方认可），确保正常供电。</w:t>
      </w:r>
    </w:p>
    <w:p w:rsidR="006738A2" w:rsidRPr="00C01E53" w:rsidRDefault="001A690F" w:rsidP="00C01E53">
      <w:pPr>
        <w:spacing w:line="360" w:lineRule="auto"/>
        <w:rPr>
          <w:rFonts w:ascii="宋体" w:eastAsia="宋体" w:hAnsi="宋体" w:cs="Arial"/>
          <w:b/>
          <w:kern w:val="0"/>
          <w:sz w:val="24"/>
        </w:rPr>
      </w:pPr>
      <w:r w:rsidRPr="00C01E53">
        <w:rPr>
          <w:rFonts w:ascii="宋体" w:eastAsia="宋体" w:hAnsi="宋体" w:cs="Arial" w:hint="eastAsia"/>
          <w:b/>
          <w:kern w:val="0"/>
          <w:sz w:val="24"/>
        </w:rPr>
        <w:t>三、</w:t>
      </w:r>
      <w:r w:rsidR="006738A2" w:rsidRPr="00C01E53">
        <w:rPr>
          <w:rFonts w:ascii="宋体" w:eastAsia="宋体" w:hAnsi="宋体" w:hint="eastAsia"/>
          <w:b/>
          <w:sz w:val="24"/>
          <w:szCs w:val="24"/>
        </w:rPr>
        <w:t>其他要求：</w:t>
      </w:r>
    </w:p>
    <w:p w:rsidR="006738A2" w:rsidRDefault="006738A2" w:rsidP="006738A2">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b/>
          <w:sz w:val="24"/>
        </w:rPr>
        <w:t>谈判供应商要求</w:t>
      </w:r>
      <w:r>
        <w:rPr>
          <w:rFonts w:ascii="宋体" w:eastAsia="宋体" w:hAnsi="宋体" w:hint="eastAsia"/>
          <w:sz w:val="24"/>
        </w:rPr>
        <w:t>：</w:t>
      </w:r>
      <w:r w:rsidR="00B87BEA" w:rsidRPr="007D0B0B">
        <w:rPr>
          <w:rFonts w:ascii="宋体" w:eastAsia="宋体" w:hAnsi="宋体" w:cs="宋体" w:hint="eastAsia"/>
          <w:color w:val="333333"/>
          <w:kern w:val="0"/>
          <w:szCs w:val="21"/>
        </w:rPr>
        <w:t>具</w:t>
      </w:r>
      <w:r w:rsidR="00B87BEA">
        <w:rPr>
          <w:rFonts w:ascii="宋体" w:eastAsia="宋体" w:hAnsi="宋体" w:hint="eastAsia"/>
          <w:sz w:val="24"/>
        </w:rPr>
        <w:t>有国家电力监管委员会颁发的</w:t>
      </w:r>
      <w:r w:rsidR="00E91000">
        <w:rPr>
          <w:rFonts w:ascii="宋体" w:eastAsia="宋体" w:hAnsi="宋体" w:hint="eastAsia"/>
          <w:sz w:val="24"/>
        </w:rPr>
        <w:t>五</w:t>
      </w:r>
      <w:r w:rsidR="00B87BEA" w:rsidRPr="00B87BEA">
        <w:rPr>
          <w:rFonts w:ascii="宋体" w:eastAsia="宋体" w:hAnsi="宋体" w:hint="eastAsia"/>
          <w:sz w:val="24"/>
        </w:rPr>
        <w:t>级及以上</w:t>
      </w:r>
      <w:proofErr w:type="gramStart"/>
      <w:r w:rsidR="00B87BEA" w:rsidRPr="00B87BEA">
        <w:rPr>
          <w:rFonts w:ascii="宋体" w:eastAsia="宋体" w:hAnsi="宋体" w:hint="eastAsia"/>
          <w:sz w:val="24"/>
        </w:rPr>
        <w:t>承试类承装</w:t>
      </w:r>
      <w:proofErr w:type="gramEnd"/>
      <w:r w:rsidR="00B87BEA" w:rsidRPr="00B87BEA">
        <w:rPr>
          <w:rFonts w:ascii="宋体" w:eastAsia="宋体" w:hAnsi="宋体" w:hint="eastAsia"/>
          <w:sz w:val="24"/>
        </w:rPr>
        <w:t>(修、试)电力设施许可证；</w:t>
      </w:r>
    </w:p>
    <w:p w:rsidR="006738A2" w:rsidRDefault="006738A2" w:rsidP="006738A2">
      <w:pPr>
        <w:spacing w:line="360" w:lineRule="auto"/>
        <w:ind w:firstLineChars="200" w:firstLine="480"/>
        <w:rPr>
          <w:rFonts w:ascii="宋体" w:eastAsia="宋体" w:hAnsi="宋体"/>
          <w:b/>
          <w:sz w:val="24"/>
        </w:rPr>
      </w:pPr>
      <w:r>
        <w:rPr>
          <w:rFonts w:ascii="宋体" w:eastAsia="宋体" w:hAnsi="宋体" w:hint="eastAsia"/>
          <w:sz w:val="24"/>
        </w:rPr>
        <w:t>（2）</w:t>
      </w:r>
      <w:r>
        <w:rPr>
          <w:rFonts w:ascii="宋体" w:eastAsia="宋体" w:hAnsi="宋体" w:hint="eastAsia"/>
          <w:b/>
          <w:sz w:val="24"/>
        </w:rPr>
        <w:t>项目经理及维保人员要求：</w:t>
      </w:r>
    </w:p>
    <w:p w:rsidR="006738A2" w:rsidRDefault="006738A2" w:rsidP="006738A2">
      <w:pPr>
        <w:spacing w:line="360" w:lineRule="auto"/>
        <w:ind w:firstLineChars="200" w:firstLine="482"/>
        <w:rPr>
          <w:rFonts w:ascii="宋体" w:eastAsia="宋体" w:hAnsi="宋体" w:cs="Arial"/>
          <w:kern w:val="0"/>
          <w:sz w:val="24"/>
        </w:rPr>
      </w:pPr>
      <w:r>
        <w:rPr>
          <w:rFonts w:ascii="宋体" w:eastAsia="宋体" w:hAnsi="宋体" w:hint="eastAsia"/>
          <w:b/>
          <w:sz w:val="24"/>
        </w:rPr>
        <w:t>项目经理要求：</w:t>
      </w:r>
      <w:r>
        <w:rPr>
          <w:rFonts w:ascii="宋体" w:eastAsia="宋体" w:hAnsi="宋体" w:hint="eastAsia"/>
          <w:sz w:val="24"/>
        </w:rPr>
        <w:t>3年以上低压</w:t>
      </w:r>
      <w:proofErr w:type="gramStart"/>
      <w:r>
        <w:rPr>
          <w:rFonts w:ascii="宋体" w:eastAsia="宋体" w:hAnsi="宋体" w:hint="eastAsia"/>
          <w:sz w:val="24"/>
        </w:rPr>
        <w:t>产品维保从业</w:t>
      </w:r>
      <w:proofErr w:type="gramEnd"/>
      <w:r>
        <w:rPr>
          <w:rFonts w:ascii="宋体" w:eastAsia="宋体" w:hAnsi="宋体" w:hint="eastAsia"/>
          <w:sz w:val="24"/>
        </w:rPr>
        <w:t>经历，工程类中级及以上职称</w:t>
      </w:r>
      <w:r>
        <w:rPr>
          <w:rFonts w:ascii="宋体" w:eastAsia="宋体" w:hAnsi="宋体" w:cs="Arial" w:hint="eastAsia"/>
          <w:kern w:val="0"/>
          <w:sz w:val="24"/>
        </w:rPr>
        <w:t>。</w:t>
      </w:r>
    </w:p>
    <w:p w:rsidR="006738A2" w:rsidRDefault="006738A2" w:rsidP="006738A2">
      <w:pPr>
        <w:spacing w:line="360" w:lineRule="auto"/>
        <w:ind w:firstLineChars="200" w:firstLine="482"/>
        <w:rPr>
          <w:rFonts w:ascii="宋体" w:eastAsia="宋体" w:hAnsi="宋体"/>
          <w:sz w:val="24"/>
        </w:rPr>
      </w:pPr>
      <w:r>
        <w:rPr>
          <w:rFonts w:ascii="宋体" w:eastAsia="宋体" w:hAnsi="宋体" w:cs="Arial" w:hint="eastAsia"/>
          <w:b/>
          <w:kern w:val="0"/>
          <w:sz w:val="24"/>
        </w:rPr>
        <w:t>维保人员要求：</w:t>
      </w:r>
      <w:proofErr w:type="gramStart"/>
      <w:r>
        <w:rPr>
          <w:rFonts w:ascii="宋体" w:eastAsia="宋体" w:hAnsi="宋体" w:hint="eastAsia"/>
          <w:sz w:val="24"/>
        </w:rPr>
        <w:t>具备国</w:t>
      </w:r>
      <w:proofErr w:type="gramEnd"/>
      <w:r>
        <w:rPr>
          <w:rFonts w:ascii="宋体" w:eastAsia="宋体" w:hAnsi="宋体" w:hint="eastAsia"/>
          <w:sz w:val="24"/>
        </w:rPr>
        <w:t>家电监委或能源局颁发的高压电工进网作业许可证或国家安全生产监管总局颁发的高压电工作业证/低压电工作业证（含安装维修）。</w:t>
      </w:r>
    </w:p>
    <w:p w:rsidR="006738A2" w:rsidRDefault="00C01E53" w:rsidP="006738A2">
      <w:pPr>
        <w:spacing w:line="360" w:lineRule="auto"/>
        <w:outlineLvl w:val="1"/>
        <w:rPr>
          <w:rFonts w:ascii="宋体" w:eastAsia="宋体" w:hAnsi="宋体"/>
          <w:sz w:val="24"/>
        </w:rPr>
      </w:pPr>
      <w:r>
        <w:rPr>
          <w:rFonts w:ascii="宋体" w:eastAsia="宋体" w:hAnsi="宋体" w:hint="eastAsia"/>
          <w:sz w:val="24"/>
        </w:rPr>
        <w:t>四</w:t>
      </w:r>
      <w:r w:rsidR="006738A2">
        <w:rPr>
          <w:rFonts w:ascii="宋体" w:eastAsia="宋体" w:hAnsi="宋体" w:hint="eastAsia"/>
          <w:sz w:val="24"/>
        </w:rPr>
        <w:t>、综合说明：</w:t>
      </w:r>
    </w:p>
    <w:p w:rsidR="006738A2" w:rsidRDefault="006738A2" w:rsidP="006738A2">
      <w:pPr>
        <w:spacing w:line="360" w:lineRule="auto"/>
        <w:ind w:firstLineChars="200" w:firstLine="480"/>
        <w:rPr>
          <w:rFonts w:ascii="宋体" w:eastAsia="宋体" w:hAnsi="宋体"/>
          <w:sz w:val="24"/>
        </w:rPr>
      </w:pPr>
      <w:r>
        <w:rPr>
          <w:rFonts w:ascii="宋体" w:eastAsia="宋体" w:hAnsi="宋体" w:hint="eastAsia"/>
          <w:sz w:val="24"/>
        </w:rPr>
        <w:t>1、供应商提供的服务能够至少达到以上要求，同时明确详细的服务方案。</w:t>
      </w:r>
    </w:p>
    <w:p w:rsidR="006738A2" w:rsidRDefault="006738A2" w:rsidP="006738A2">
      <w:pPr>
        <w:spacing w:line="360" w:lineRule="auto"/>
        <w:ind w:firstLineChars="200" w:firstLine="480"/>
        <w:rPr>
          <w:rFonts w:ascii="宋体" w:eastAsia="宋体" w:hAnsi="宋体"/>
          <w:sz w:val="24"/>
        </w:rPr>
      </w:pPr>
      <w:r>
        <w:rPr>
          <w:rFonts w:ascii="宋体" w:eastAsia="宋体" w:hAnsi="宋体" w:hint="eastAsia"/>
          <w:sz w:val="24"/>
        </w:rPr>
        <w:t>2、谈判报价包括但不限于定期维护保养服务费用、紧急维护保养服务费用、培训服务费用、备品备件供应（含税后的单价在200元以下含200元的备品备件免费提供并更换）、各种税费等。</w:t>
      </w:r>
    </w:p>
    <w:p w:rsidR="006738A2" w:rsidRPr="000743D6" w:rsidRDefault="006738A2" w:rsidP="006738A2">
      <w:pPr>
        <w:spacing w:line="360" w:lineRule="auto"/>
        <w:ind w:firstLineChars="200" w:firstLine="480"/>
        <w:rPr>
          <w:rFonts w:ascii="宋体" w:eastAsia="宋体" w:hAnsi="宋体"/>
          <w:sz w:val="24"/>
        </w:rPr>
      </w:pPr>
      <w:r w:rsidRPr="000743D6">
        <w:rPr>
          <w:rFonts w:ascii="宋体" w:eastAsia="宋体" w:hAnsi="宋体" w:hint="eastAsia"/>
          <w:sz w:val="24"/>
        </w:rPr>
        <w:t>3、配件更换：更换的备品备件最终结算金额应按下列规则确定：</w:t>
      </w:r>
    </w:p>
    <w:p w:rsidR="006738A2" w:rsidRPr="000743D6" w:rsidRDefault="006738A2" w:rsidP="006738A2">
      <w:pPr>
        <w:spacing w:line="360" w:lineRule="auto"/>
        <w:ind w:firstLineChars="200" w:firstLine="480"/>
        <w:rPr>
          <w:rFonts w:ascii="宋体" w:eastAsia="宋体" w:hAnsi="宋体"/>
          <w:sz w:val="24"/>
        </w:rPr>
      </w:pPr>
      <w:r w:rsidRPr="000743D6">
        <w:rPr>
          <w:rFonts w:ascii="宋体" w:eastAsia="宋体" w:hAnsi="宋体" w:hint="eastAsia"/>
          <w:sz w:val="24"/>
        </w:rPr>
        <w:t>(1)合同报价单中已有适用单价的，按合同单价执行。其中含税单件价值200元以下（含200元）的机件或零配件一律由乙方免费提供给甲方。</w:t>
      </w:r>
    </w:p>
    <w:p w:rsidR="006738A2" w:rsidRPr="000743D6" w:rsidRDefault="006738A2" w:rsidP="006738A2">
      <w:pPr>
        <w:spacing w:line="360" w:lineRule="auto"/>
        <w:ind w:firstLineChars="200" w:firstLine="480"/>
        <w:rPr>
          <w:rFonts w:ascii="宋体" w:eastAsia="宋体" w:hAnsi="宋体"/>
          <w:sz w:val="24"/>
        </w:rPr>
      </w:pPr>
      <w:r w:rsidRPr="000743D6">
        <w:rPr>
          <w:rFonts w:ascii="宋体" w:eastAsia="宋体" w:hAnsi="宋体" w:hint="eastAsia"/>
          <w:sz w:val="24"/>
        </w:rPr>
        <w:t>(2)合同报价单中没有适用单价但有类似单价的，参照类似合同单价执行。</w:t>
      </w:r>
    </w:p>
    <w:p w:rsidR="006738A2" w:rsidRDefault="006738A2" w:rsidP="006738A2">
      <w:pPr>
        <w:spacing w:line="360" w:lineRule="auto"/>
        <w:ind w:firstLineChars="200" w:firstLine="480"/>
        <w:rPr>
          <w:rFonts w:ascii="宋体" w:eastAsia="宋体" w:hAnsi="宋体"/>
          <w:sz w:val="24"/>
        </w:rPr>
      </w:pPr>
      <w:r w:rsidRPr="000743D6">
        <w:rPr>
          <w:rFonts w:ascii="宋体" w:eastAsia="宋体" w:hAnsi="宋体" w:hint="eastAsia"/>
          <w:sz w:val="24"/>
        </w:rPr>
        <w:t>4、付款方式：每三个月支付一次（即第四个月支付前三个月的维修和保养费用）。</w:t>
      </w:r>
    </w:p>
    <w:p w:rsidR="006F3816" w:rsidRPr="004D1EA5" w:rsidRDefault="006F3816" w:rsidP="000743D6">
      <w:pPr>
        <w:pStyle w:val="ac"/>
        <w:spacing w:line="380" w:lineRule="exact"/>
        <w:outlineLvl w:val="1"/>
        <w:rPr>
          <w:rFonts w:eastAsia="宋体" w:hAnsi="宋体"/>
          <w:b/>
          <w:sz w:val="24"/>
          <w:szCs w:val="24"/>
        </w:rPr>
      </w:pPr>
      <w:r w:rsidRPr="004D1EA5">
        <w:rPr>
          <w:rFonts w:eastAsia="宋体" w:hAnsi="宋体"/>
          <w:b/>
        </w:rPr>
        <w:br w:type="page"/>
      </w:r>
      <w:r w:rsidR="00EE3D20">
        <w:rPr>
          <w:rFonts w:eastAsia="宋体" w:hAnsi="宋体" w:hint="eastAsia"/>
          <w:b/>
        </w:rPr>
        <w:lastRenderedPageBreak/>
        <w:t>附件</w:t>
      </w:r>
      <w:r w:rsidR="000743D6">
        <w:rPr>
          <w:rFonts w:eastAsia="宋体" w:hAnsi="宋体" w:hint="eastAsia"/>
          <w:b/>
          <w:sz w:val="24"/>
          <w:szCs w:val="24"/>
        </w:rPr>
        <w:t>1、</w:t>
      </w:r>
      <w:r w:rsidRPr="004D1EA5">
        <w:rPr>
          <w:rFonts w:eastAsia="宋体" w:hAnsi="宋体" w:hint="eastAsia"/>
          <w:b/>
          <w:sz w:val="24"/>
          <w:szCs w:val="24"/>
        </w:rPr>
        <w:t>报价表</w:t>
      </w:r>
    </w:p>
    <w:p w:rsidR="006F3816" w:rsidRPr="000743D6" w:rsidRDefault="006F3816" w:rsidP="006F3816">
      <w:pPr>
        <w:pStyle w:val="21"/>
        <w:adjustRightInd/>
        <w:spacing w:line="380" w:lineRule="exact"/>
        <w:jc w:val="center"/>
        <w:rPr>
          <w:rFonts w:eastAsia="宋体"/>
          <w:b/>
          <w:sz w:val="36"/>
          <w:szCs w:val="36"/>
        </w:rPr>
      </w:pPr>
      <w:r w:rsidRPr="000743D6">
        <w:rPr>
          <w:rFonts w:eastAsia="宋体" w:hAnsi="宋体" w:hint="eastAsia"/>
          <w:bCs/>
          <w:sz w:val="36"/>
          <w:szCs w:val="36"/>
        </w:rPr>
        <w:t>谈判报价表</w:t>
      </w:r>
    </w:p>
    <w:p w:rsidR="006F3816" w:rsidRPr="004D1EA5" w:rsidRDefault="006F3816" w:rsidP="006F3816">
      <w:pPr>
        <w:pStyle w:val="21"/>
        <w:adjustRightInd/>
        <w:spacing w:line="380" w:lineRule="exact"/>
        <w:jc w:val="center"/>
        <w:rPr>
          <w:rFonts w:eastAsia="宋体"/>
          <w:sz w:val="24"/>
          <w:szCs w:val="24"/>
        </w:rPr>
      </w:pPr>
    </w:p>
    <w:p w:rsidR="006F3816" w:rsidRPr="004D1EA5" w:rsidRDefault="006F3816" w:rsidP="006F3816">
      <w:pPr>
        <w:pStyle w:val="21"/>
        <w:adjustRightInd/>
        <w:spacing w:line="380" w:lineRule="exact"/>
        <w:rPr>
          <w:rFonts w:eastAsia="宋体"/>
          <w:sz w:val="24"/>
          <w:szCs w:val="24"/>
        </w:rPr>
      </w:pP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sz w:val="24"/>
          <w:szCs w:val="24"/>
        </w:rPr>
        <w:tab/>
      </w:r>
      <w:r w:rsidRPr="004D1EA5">
        <w:rPr>
          <w:rFonts w:eastAsia="宋体" w:hint="eastAsia"/>
          <w:sz w:val="24"/>
          <w:szCs w:val="24"/>
        </w:rPr>
        <w:t>价格单位：人民币元</w:t>
      </w:r>
    </w:p>
    <w:tbl>
      <w:tblPr>
        <w:tblW w:w="8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6"/>
        <w:gridCol w:w="3224"/>
        <w:gridCol w:w="1403"/>
        <w:gridCol w:w="2140"/>
        <w:gridCol w:w="1027"/>
      </w:tblGrid>
      <w:tr w:rsidR="006F3816" w:rsidRPr="004D1EA5" w:rsidTr="00BB37D2">
        <w:trPr>
          <w:cantSplit/>
          <w:jc w:val="center"/>
        </w:trPr>
        <w:tc>
          <w:tcPr>
            <w:tcW w:w="696" w:type="dxa"/>
            <w:vAlign w:val="center"/>
          </w:tcPr>
          <w:p w:rsidR="006F3816" w:rsidRPr="0051431E" w:rsidRDefault="006F3816" w:rsidP="0069636E">
            <w:pPr>
              <w:pStyle w:val="21"/>
              <w:spacing w:line="360" w:lineRule="exact"/>
              <w:jc w:val="center"/>
              <w:rPr>
                <w:rFonts w:eastAsia="宋体"/>
                <w:sz w:val="24"/>
                <w:szCs w:val="24"/>
              </w:rPr>
            </w:pPr>
            <w:r w:rsidRPr="0051431E">
              <w:rPr>
                <w:rFonts w:eastAsia="宋体" w:hint="eastAsia"/>
                <w:sz w:val="24"/>
                <w:szCs w:val="24"/>
              </w:rPr>
              <w:t>序号</w:t>
            </w:r>
          </w:p>
        </w:tc>
        <w:tc>
          <w:tcPr>
            <w:tcW w:w="3224" w:type="dxa"/>
            <w:vAlign w:val="center"/>
          </w:tcPr>
          <w:p w:rsidR="006F3816" w:rsidRPr="0051431E" w:rsidRDefault="006F3816" w:rsidP="0069636E">
            <w:pPr>
              <w:pStyle w:val="21"/>
              <w:spacing w:line="360" w:lineRule="exact"/>
              <w:jc w:val="center"/>
              <w:rPr>
                <w:rFonts w:eastAsia="宋体"/>
                <w:sz w:val="24"/>
                <w:szCs w:val="24"/>
              </w:rPr>
            </w:pPr>
            <w:r w:rsidRPr="0051431E">
              <w:rPr>
                <w:rFonts w:eastAsia="宋体" w:hint="eastAsia"/>
                <w:sz w:val="24"/>
                <w:szCs w:val="24"/>
              </w:rPr>
              <w:t>标的物名称</w:t>
            </w:r>
          </w:p>
        </w:tc>
        <w:tc>
          <w:tcPr>
            <w:tcW w:w="1403" w:type="dxa"/>
            <w:tcBorders>
              <w:bottom w:val="single" w:sz="4" w:space="0" w:color="auto"/>
              <w:right w:val="single" w:sz="4" w:space="0" w:color="auto"/>
            </w:tcBorders>
            <w:vAlign w:val="center"/>
          </w:tcPr>
          <w:p w:rsidR="006F3816" w:rsidRPr="0051431E" w:rsidRDefault="006F3816" w:rsidP="0069636E">
            <w:pPr>
              <w:pStyle w:val="21"/>
              <w:spacing w:line="360" w:lineRule="exact"/>
              <w:jc w:val="center"/>
              <w:rPr>
                <w:rFonts w:eastAsia="宋体"/>
                <w:sz w:val="24"/>
                <w:szCs w:val="24"/>
              </w:rPr>
            </w:pPr>
            <w:r w:rsidRPr="0051431E">
              <w:rPr>
                <w:rFonts w:eastAsia="宋体" w:hint="eastAsia"/>
                <w:sz w:val="24"/>
                <w:szCs w:val="24"/>
              </w:rPr>
              <w:t>月单价</w:t>
            </w:r>
          </w:p>
        </w:tc>
        <w:tc>
          <w:tcPr>
            <w:tcW w:w="2140" w:type="dxa"/>
            <w:tcBorders>
              <w:left w:val="single" w:sz="4" w:space="0" w:color="auto"/>
              <w:bottom w:val="single" w:sz="4" w:space="0" w:color="auto"/>
            </w:tcBorders>
            <w:vAlign w:val="center"/>
          </w:tcPr>
          <w:p w:rsidR="006F3816" w:rsidRPr="0051431E" w:rsidRDefault="006F3816" w:rsidP="0069636E">
            <w:pPr>
              <w:pStyle w:val="21"/>
              <w:spacing w:line="360" w:lineRule="exact"/>
              <w:jc w:val="center"/>
              <w:rPr>
                <w:rFonts w:eastAsia="宋体"/>
                <w:sz w:val="24"/>
                <w:szCs w:val="24"/>
              </w:rPr>
            </w:pPr>
            <w:r w:rsidRPr="0051431E">
              <w:rPr>
                <w:rFonts w:eastAsia="宋体" w:hAnsi="宋体" w:hint="eastAsia"/>
                <w:sz w:val="24"/>
              </w:rPr>
              <w:t>服务期限</w:t>
            </w:r>
          </w:p>
        </w:tc>
        <w:tc>
          <w:tcPr>
            <w:tcW w:w="1027" w:type="dxa"/>
            <w:tcBorders>
              <w:right w:val="single" w:sz="4" w:space="0" w:color="auto"/>
            </w:tcBorders>
            <w:vAlign w:val="center"/>
          </w:tcPr>
          <w:p w:rsidR="006F3816" w:rsidRPr="0051431E" w:rsidRDefault="006F3816" w:rsidP="0069636E">
            <w:pPr>
              <w:pStyle w:val="21"/>
              <w:spacing w:line="360" w:lineRule="exact"/>
              <w:jc w:val="center"/>
              <w:rPr>
                <w:rFonts w:eastAsia="宋体"/>
                <w:sz w:val="24"/>
                <w:szCs w:val="24"/>
              </w:rPr>
            </w:pPr>
            <w:r w:rsidRPr="0051431E">
              <w:rPr>
                <w:rFonts w:eastAsia="宋体" w:hAnsi="宋体" w:hint="eastAsia"/>
                <w:sz w:val="24"/>
                <w:szCs w:val="24"/>
              </w:rPr>
              <w:t>总价</w:t>
            </w:r>
          </w:p>
        </w:tc>
      </w:tr>
      <w:tr w:rsidR="006F3816" w:rsidRPr="004D1EA5" w:rsidTr="00BB37D2">
        <w:trPr>
          <w:cantSplit/>
          <w:jc w:val="center"/>
        </w:trPr>
        <w:tc>
          <w:tcPr>
            <w:tcW w:w="696" w:type="dxa"/>
            <w:vAlign w:val="center"/>
          </w:tcPr>
          <w:p w:rsidR="006F3816" w:rsidRPr="0051431E" w:rsidRDefault="006F3816" w:rsidP="0069636E">
            <w:pPr>
              <w:pStyle w:val="21"/>
              <w:spacing w:line="360" w:lineRule="exact"/>
              <w:jc w:val="center"/>
              <w:rPr>
                <w:rFonts w:eastAsia="宋体"/>
                <w:sz w:val="24"/>
                <w:szCs w:val="24"/>
              </w:rPr>
            </w:pPr>
            <w:r w:rsidRPr="0051431E">
              <w:rPr>
                <w:rFonts w:eastAsia="宋体" w:hint="eastAsia"/>
                <w:sz w:val="24"/>
                <w:szCs w:val="24"/>
              </w:rPr>
              <w:t>1</w:t>
            </w:r>
          </w:p>
        </w:tc>
        <w:tc>
          <w:tcPr>
            <w:tcW w:w="3224" w:type="dxa"/>
            <w:vAlign w:val="center"/>
          </w:tcPr>
          <w:p w:rsidR="006F3816" w:rsidRPr="0051431E" w:rsidRDefault="0094628F" w:rsidP="0069636E">
            <w:pPr>
              <w:pStyle w:val="21"/>
              <w:spacing w:line="360" w:lineRule="exact"/>
              <w:jc w:val="center"/>
              <w:rPr>
                <w:rFonts w:eastAsia="宋体"/>
                <w:sz w:val="24"/>
                <w:szCs w:val="24"/>
              </w:rPr>
            </w:pPr>
            <w:r>
              <w:rPr>
                <w:rFonts w:eastAsia="宋体" w:hAnsi="宋体" w:hint="eastAsia"/>
                <w:sz w:val="24"/>
              </w:rPr>
              <w:t>旅星华街</w:t>
            </w:r>
            <w:r w:rsidR="000743D6">
              <w:rPr>
                <w:rFonts w:eastAsia="宋体" w:hAnsi="宋体" w:hint="eastAsia"/>
                <w:sz w:val="24"/>
              </w:rPr>
              <w:t>游客中心</w:t>
            </w:r>
            <w:r w:rsidR="006F3816" w:rsidRPr="0051431E">
              <w:rPr>
                <w:rFonts w:eastAsia="宋体" w:hAnsi="宋体" w:hint="eastAsia"/>
                <w:sz w:val="24"/>
              </w:rPr>
              <w:t>变电所运行保障工程</w:t>
            </w:r>
          </w:p>
        </w:tc>
        <w:tc>
          <w:tcPr>
            <w:tcW w:w="1403" w:type="dxa"/>
            <w:tcBorders>
              <w:top w:val="single" w:sz="4" w:space="0" w:color="auto"/>
              <w:bottom w:val="single" w:sz="4" w:space="0" w:color="auto"/>
              <w:right w:val="single" w:sz="4" w:space="0" w:color="auto"/>
            </w:tcBorders>
            <w:vAlign w:val="center"/>
          </w:tcPr>
          <w:p w:rsidR="006F3816" w:rsidRPr="00BB37D2" w:rsidRDefault="006F3816" w:rsidP="0069636E">
            <w:pPr>
              <w:pStyle w:val="21"/>
              <w:spacing w:line="360" w:lineRule="exact"/>
              <w:jc w:val="center"/>
              <w:rPr>
                <w:rFonts w:eastAsia="宋体"/>
                <w:sz w:val="24"/>
                <w:szCs w:val="24"/>
              </w:rPr>
            </w:pPr>
          </w:p>
        </w:tc>
        <w:tc>
          <w:tcPr>
            <w:tcW w:w="2140" w:type="dxa"/>
            <w:tcBorders>
              <w:top w:val="single" w:sz="4" w:space="0" w:color="auto"/>
              <w:left w:val="single" w:sz="4" w:space="0" w:color="auto"/>
              <w:bottom w:val="single" w:sz="4" w:space="0" w:color="auto"/>
            </w:tcBorders>
            <w:vAlign w:val="center"/>
          </w:tcPr>
          <w:p w:rsidR="006F3816" w:rsidRPr="0051431E" w:rsidRDefault="0094628F" w:rsidP="0094628F">
            <w:pPr>
              <w:pStyle w:val="21"/>
              <w:spacing w:line="360" w:lineRule="exact"/>
              <w:jc w:val="center"/>
              <w:rPr>
                <w:rFonts w:eastAsia="宋体"/>
                <w:sz w:val="24"/>
                <w:szCs w:val="24"/>
              </w:rPr>
            </w:pPr>
            <w:r>
              <w:rPr>
                <w:rFonts w:eastAsia="宋体" w:hAnsi="宋体" w:hint="eastAsia"/>
                <w:sz w:val="24"/>
              </w:rPr>
              <w:t>自签订合同后12个月</w:t>
            </w:r>
          </w:p>
        </w:tc>
        <w:tc>
          <w:tcPr>
            <w:tcW w:w="1027" w:type="dxa"/>
            <w:tcBorders>
              <w:right w:val="single" w:sz="4" w:space="0" w:color="auto"/>
            </w:tcBorders>
            <w:vAlign w:val="center"/>
          </w:tcPr>
          <w:p w:rsidR="006F3816" w:rsidRPr="0051431E" w:rsidRDefault="006F3816" w:rsidP="0069636E">
            <w:pPr>
              <w:pStyle w:val="21"/>
              <w:spacing w:line="360" w:lineRule="exact"/>
              <w:jc w:val="center"/>
              <w:rPr>
                <w:rFonts w:eastAsia="宋体"/>
                <w:sz w:val="24"/>
                <w:szCs w:val="24"/>
              </w:rPr>
            </w:pPr>
          </w:p>
        </w:tc>
      </w:tr>
      <w:tr w:rsidR="006F3816" w:rsidRPr="004D1EA5" w:rsidTr="0069636E">
        <w:trPr>
          <w:cantSplit/>
          <w:jc w:val="center"/>
        </w:trPr>
        <w:tc>
          <w:tcPr>
            <w:tcW w:w="8490" w:type="dxa"/>
            <w:gridSpan w:val="5"/>
            <w:tcBorders>
              <w:right w:val="single" w:sz="4" w:space="0" w:color="auto"/>
            </w:tcBorders>
            <w:vAlign w:val="center"/>
          </w:tcPr>
          <w:p w:rsidR="006F3816" w:rsidRPr="0051431E" w:rsidRDefault="006F3816" w:rsidP="0069636E">
            <w:pPr>
              <w:pStyle w:val="21"/>
              <w:spacing w:line="360" w:lineRule="exact"/>
              <w:rPr>
                <w:rFonts w:eastAsia="宋体"/>
                <w:sz w:val="24"/>
                <w:szCs w:val="24"/>
              </w:rPr>
            </w:pPr>
            <w:r w:rsidRPr="0051431E">
              <w:rPr>
                <w:rFonts w:eastAsia="宋体" w:hint="eastAsia"/>
                <w:sz w:val="24"/>
                <w:szCs w:val="24"/>
              </w:rPr>
              <w:t>合计：</w:t>
            </w:r>
            <w:r w:rsidRPr="0051431E">
              <w:rPr>
                <w:rFonts w:eastAsia="宋体" w:hAnsi="宋体" w:hint="eastAsia"/>
                <w:sz w:val="24"/>
                <w:szCs w:val="24"/>
              </w:rPr>
              <w:t>人民币（大写）：       （小写）：</w:t>
            </w:r>
          </w:p>
        </w:tc>
      </w:tr>
    </w:tbl>
    <w:p w:rsidR="006F3816" w:rsidRDefault="006F3816" w:rsidP="006F3816">
      <w:pPr>
        <w:pStyle w:val="ae"/>
        <w:overflowPunct w:val="0"/>
        <w:adjustRightInd/>
        <w:spacing w:line="360" w:lineRule="auto"/>
        <w:ind w:firstLineChars="200" w:firstLine="480"/>
        <w:jc w:val="both"/>
        <w:rPr>
          <w:rFonts w:ascii="宋体" w:eastAsia="宋体" w:hAnsi="宋体"/>
          <w:szCs w:val="24"/>
        </w:rPr>
      </w:pPr>
    </w:p>
    <w:p w:rsidR="006F3816" w:rsidRPr="004D1EA5" w:rsidRDefault="006F3816" w:rsidP="006F3816">
      <w:pPr>
        <w:pStyle w:val="ae"/>
        <w:overflowPunct w:val="0"/>
        <w:adjustRightInd/>
        <w:spacing w:line="360" w:lineRule="auto"/>
        <w:ind w:firstLineChars="200" w:firstLine="480"/>
        <w:jc w:val="both"/>
        <w:rPr>
          <w:rFonts w:ascii="宋体" w:eastAsia="宋体" w:hAnsi="宋体"/>
          <w:szCs w:val="24"/>
        </w:rPr>
      </w:pPr>
      <w:r w:rsidRPr="004D1EA5">
        <w:rPr>
          <w:rFonts w:ascii="宋体" w:eastAsia="宋体" w:hAnsi="宋体" w:hint="eastAsia"/>
          <w:szCs w:val="24"/>
        </w:rPr>
        <w:t>说明：报价</w:t>
      </w:r>
      <w:r w:rsidRPr="00DF3E04">
        <w:rPr>
          <w:rFonts w:ascii="宋体" w:eastAsia="宋体" w:hAnsi="宋体" w:hint="eastAsia"/>
          <w:szCs w:val="24"/>
        </w:rPr>
        <w:t>包括但不限于定期维护保养服务费用、紧急维护保养服务费用、培训服务费用、备品备件供应（含税后的单价在</w:t>
      </w:r>
      <w:r w:rsidR="00701D44">
        <w:rPr>
          <w:rFonts w:ascii="宋体" w:eastAsia="宋体" w:hAnsi="宋体" w:hint="eastAsia"/>
          <w:szCs w:val="24"/>
        </w:rPr>
        <w:t>2</w:t>
      </w:r>
      <w:r w:rsidRPr="00DF3E04">
        <w:rPr>
          <w:rFonts w:ascii="宋体" w:eastAsia="宋体" w:hAnsi="宋体" w:hint="eastAsia"/>
          <w:szCs w:val="24"/>
        </w:rPr>
        <w:t>00元以下含</w:t>
      </w:r>
      <w:r w:rsidR="00701D44">
        <w:rPr>
          <w:rFonts w:ascii="宋体" w:eastAsia="宋体" w:hAnsi="宋体" w:hint="eastAsia"/>
          <w:szCs w:val="24"/>
        </w:rPr>
        <w:t>2</w:t>
      </w:r>
      <w:r w:rsidRPr="00DF3E04">
        <w:rPr>
          <w:rFonts w:ascii="宋体" w:eastAsia="宋体" w:hAnsi="宋体" w:hint="eastAsia"/>
          <w:szCs w:val="24"/>
        </w:rPr>
        <w:t>00元的备品备件免费提供并更换）、各种税费等。</w:t>
      </w:r>
    </w:p>
    <w:p w:rsidR="006F3816" w:rsidRPr="004D1EA5" w:rsidRDefault="006F3816" w:rsidP="006F3816">
      <w:pPr>
        <w:pStyle w:val="21"/>
        <w:adjustRightInd/>
        <w:spacing w:line="360" w:lineRule="auto"/>
        <w:ind w:firstLineChars="200" w:firstLine="480"/>
        <w:rPr>
          <w:rFonts w:eastAsia="宋体" w:hAnsi="宋体"/>
          <w:sz w:val="24"/>
          <w:szCs w:val="24"/>
        </w:rPr>
      </w:pPr>
    </w:p>
    <w:p w:rsidR="006F3816" w:rsidRPr="004D1EA5" w:rsidRDefault="006F3816" w:rsidP="006F3816">
      <w:pPr>
        <w:pStyle w:val="21"/>
        <w:adjustRightInd/>
        <w:spacing w:line="360" w:lineRule="auto"/>
        <w:ind w:firstLineChars="200" w:firstLine="480"/>
        <w:rPr>
          <w:rFonts w:eastAsia="宋体" w:hAnsi="宋体"/>
          <w:sz w:val="24"/>
          <w:szCs w:val="24"/>
        </w:rPr>
      </w:pPr>
    </w:p>
    <w:p w:rsidR="006F3816" w:rsidRPr="004D1EA5" w:rsidRDefault="006F3816" w:rsidP="006F3816">
      <w:pPr>
        <w:pStyle w:val="21"/>
        <w:adjustRightInd/>
        <w:spacing w:line="360" w:lineRule="auto"/>
        <w:ind w:firstLineChars="200" w:firstLine="480"/>
        <w:rPr>
          <w:rFonts w:eastAsia="宋体" w:hAnsi="宋体"/>
          <w:sz w:val="24"/>
          <w:szCs w:val="24"/>
        </w:rPr>
      </w:pPr>
      <w:r w:rsidRPr="004D1EA5">
        <w:rPr>
          <w:rFonts w:eastAsia="宋体" w:hAnsi="宋体" w:hint="eastAsia"/>
          <w:sz w:val="24"/>
          <w:szCs w:val="24"/>
        </w:rPr>
        <w:t>供应商：（单位盖章）</w:t>
      </w:r>
    </w:p>
    <w:p w:rsidR="006F3816" w:rsidRPr="004D1EA5" w:rsidRDefault="006F3816" w:rsidP="006F3816">
      <w:pPr>
        <w:pStyle w:val="21"/>
        <w:adjustRightInd/>
        <w:spacing w:line="360" w:lineRule="auto"/>
        <w:ind w:firstLineChars="200" w:firstLine="480"/>
        <w:rPr>
          <w:rFonts w:eastAsia="宋体" w:hAnsi="宋体"/>
          <w:sz w:val="24"/>
          <w:szCs w:val="24"/>
        </w:rPr>
      </w:pPr>
      <w:r w:rsidRPr="004D1EA5">
        <w:rPr>
          <w:rFonts w:eastAsia="宋体" w:hAnsi="宋体" w:hint="eastAsia"/>
          <w:sz w:val="24"/>
          <w:szCs w:val="24"/>
        </w:rPr>
        <w:t>法定代表人或代理人：（签字或盖章）</w:t>
      </w:r>
    </w:p>
    <w:p w:rsidR="006F3816" w:rsidRPr="004D1EA5" w:rsidRDefault="006F3816" w:rsidP="006F3816">
      <w:pPr>
        <w:pStyle w:val="21"/>
        <w:adjustRightInd/>
        <w:spacing w:line="360" w:lineRule="auto"/>
        <w:ind w:firstLineChars="200" w:firstLine="480"/>
        <w:rPr>
          <w:rFonts w:eastAsia="宋体" w:hAnsi="宋体"/>
          <w:sz w:val="24"/>
          <w:szCs w:val="24"/>
        </w:rPr>
      </w:pPr>
      <w:r w:rsidRPr="004D1EA5">
        <w:rPr>
          <w:rFonts w:eastAsia="宋体" w:hAnsi="宋体" w:hint="eastAsia"/>
          <w:sz w:val="24"/>
          <w:szCs w:val="24"/>
        </w:rPr>
        <w:t>日期：</w:t>
      </w:r>
      <w:r w:rsidRPr="004D1EA5">
        <w:rPr>
          <w:rFonts w:eastAsia="宋体" w:hAnsi="宋体"/>
          <w:sz w:val="24"/>
          <w:szCs w:val="24"/>
        </w:rPr>
        <w:t xml:space="preserve">      </w:t>
      </w:r>
      <w:r w:rsidRPr="004D1EA5">
        <w:rPr>
          <w:rFonts w:eastAsia="宋体" w:hAnsi="宋体" w:hint="eastAsia"/>
          <w:sz w:val="24"/>
          <w:szCs w:val="24"/>
        </w:rPr>
        <w:t>年</w:t>
      </w:r>
      <w:r w:rsidRPr="004D1EA5">
        <w:rPr>
          <w:rFonts w:eastAsia="宋体" w:hAnsi="宋体"/>
          <w:sz w:val="24"/>
          <w:szCs w:val="24"/>
        </w:rPr>
        <w:t xml:space="preserve">    </w:t>
      </w:r>
      <w:r w:rsidRPr="004D1EA5">
        <w:rPr>
          <w:rFonts w:eastAsia="宋体" w:hAnsi="宋体" w:hint="eastAsia"/>
          <w:sz w:val="24"/>
          <w:szCs w:val="24"/>
        </w:rPr>
        <w:t>月</w:t>
      </w:r>
      <w:r w:rsidRPr="004D1EA5">
        <w:rPr>
          <w:rFonts w:eastAsia="宋体" w:hAnsi="宋体"/>
          <w:sz w:val="24"/>
          <w:szCs w:val="24"/>
        </w:rPr>
        <w:t xml:space="preserve">    </w:t>
      </w:r>
      <w:r w:rsidRPr="004D1EA5">
        <w:rPr>
          <w:rFonts w:eastAsia="宋体" w:hAnsi="宋体" w:hint="eastAsia"/>
          <w:sz w:val="24"/>
          <w:szCs w:val="24"/>
        </w:rPr>
        <w:t>日</w:t>
      </w:r>
    </w:p>
    <w:p w:rsidR="006F3816" w:rsidRDefault="006F3816" w:rsidP="006F3816">
      <w:pPr>
        <w:pStyle w:val="21"/>
        <w:adjustRightInd/>
        <w:spacing w:line="380" w:lineRule="exact"/>
        <w:outlineLvl w:val="2"/>
        <w:rPr>
          <w:rFonts w:eastAsia="宋体" w:hAnsi="宋体"/>
          <w:b/>
          <w:sz w:val="24"/>
          <w:szCs w:val="24"/>
        </w:rPr>
      </w:pPr>
      <w:r w:rsidRPr="004D1EA5">
        <w:rPr>
          <w:rFonts w:eastAsia="宋体" w:hAnsi="宋体"/>
          <w:b/>
        </w:rPr>
        <w:br w:type="page"/>
      </w:r>
      <w:r w:rsidR="00EF7E78">
        <w:rPr>
          <w:rFonts w:eastAsia="宋体" w:hAnsi="宋体" w:hint="eastAsia"/>
          <w:b/>
        </w:rPr>
        <w:lastRenderedPageBreak/>
        <w:t>附件</w:t>
      </w:r>
      <w:r w:rsidR="000743D6">
        <w:rPr>
          <w:rFonts w:eastAsia="宋体" w:hAnsi="宋体" w:hint="eastAsia"/>
          <w:b/>
          <w:bCs/>
          <w:sz w:val="24"/>
          <w:szCs w:val="24"/>
        </w:rPr>
        <w:t>2</w:t>
      </w:r>
      <w:r>
        <w:rPr>
          <w:rFonts w:eastAsia="宋体" w:hAnsi="宋体" w:hint="eastAsia"/>
          <w:b/>
          <w:bCs/>
          <w:sz w:val="24"/>
          <w:szCs w:val="24"/>
        </w:rPr>
        <w:t>、</w:t>
      </w:r>
      <w:r w:rsidRPr="00A54644">
        <w:rPr>
          <w:rFonts w:eastAsia="宋体" w:hAnsi="宋体" w:hint="eastAsia"/>
          <w:b/>
          <w:sz w:val="24"/>
          <w:szCs w:val="24"/>
        </w:rPr>
        <w:t>备品备件报价表</w:t>
      </w:r>
    </w:p>
    <w:p w:rsidR="00EF7E78" w:rsidRDefault="00EF7E78" w:rsidP="00EF7E78">
      <w:pPr>
        <w:pStyle w:val="21"/>
        <w:spacing w:line="360" w:lineRule="auto"/>
        <w:rPr>
          <w:rFonts w:eastAsia="宋体" w:hAnsi="宋体"/>
          <w:sz w:val="24"/>
          <w:szCs w:val="24"/>
        </w:rPr>
      </w:pP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037"/>
        <w:gridCol w:w="3610"/>
        <w:gridCol w:w="529"/>
        <w:gridCol w:w="529"/>
        <w:gridCol w:w="991"/>
        <w:gridCol w:w="954"/>
      </w:tblGrid>
      <w:tr w:rsidR="00EF7E78" w:rsidRPr="003C3548" w:rsidTr="00B40CF3">
        <w:trPr>
          <w:trHeight w:val="227"/>
        </w:trPr>
        <w:tc>
          <w:tcPr>
            <w:tcW w:w="9180" w:type="dxa"/>
            <w:gridSpan w:val="7"/>
            <w:shd w:val="clear" w:color="auto" w:fill="auto"/>
            <w:noWrap/>
            <w:vAlign w:val="center"/>
            <w:hideMark/>
          </w:tcPr>
          <w:p w:rsidR="00EF7E78" w:rsidRPr="003C3548" w:rsidRDefault="00EF7E78" w:rsidP="00B40CF3">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星华街游客中心</w:t>
            </w:r>
            <w:r w:rsidRPr="003C3548">
              <w:rPr>
                <w:rFonts w:ascii="宋体" w:eastAsia="宋体" w:hAnsi="宋体" w:cs="宋体" w:hint="eastAsia"/>
                <w:b/>
                <w:bCs/>
                <w:kern w:val="0"/>
                <w:sz w:val="24"/>
                <w:szCs w:val="24"/>
              </w:rPr>
              <w:t>变电所低压柜备品备件报价表【含税价】</w:t>
            </w: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序号</w:t>
            </w:r>
          </w:p>
        </w:tc>
        <w:tc>
          <w:tcPr>
            <w:tcW w:w="2037"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元件名称</w:t>
            </w:r>
          </w:p>
        </w:tc>
        <w:tc>
          <w:tcPr>
            <w:tcW w:w="361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品牌选型</w:t>
            </w: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数量</w:t>
            </w: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单位</w:t>
            </w:r>
          </w:p>
        </w:tc>
        <w:tc>
          <w:tcPr>
            <w:tcW w:w="991" w:type="dxa"/>
            <w:shd w:val="clear" w:color="auto" w:fill="auto"/>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单价(元)</w:t>
            </w: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备注</w:t>
            </w: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w:t>
            </w:r>
          </w:p>
        </w:tc>
        <w:tc>
          <w:tcPr>
            <w:tcW w:w="2037" w:type="dxa"/>
            <w:shd w:val="clear" w:color="auto" w:fill="auto"/>
            <w:noWrap/>
            <w:vAlign w:val="center"/>
            <w:hideMark/>
          </w:tcPr>
          <w:p w:rsidR="00EF7E78" w:rsidRPr="003C3548" w:rsidRDefault="0094628F" w:rsidP="00B40CF3">
            <w:pPr>
              <w:widowControl/>
              <w:jc w:val="left"/>
              <w:rPr>
                <w:rFonts w:ascii="宋体" w:eastAsia="宋体" w:hAnsi="宋体" w:cs="宋体"/>
                <w:kern w:val="0"/>
                <w:sz w:val="20"/>
              </w:rPr>
            </w:pPr>
            <w:r w:rsidRPr="0094628F">
              <w:rPr>
                <w:rFonts w:ascii="宋体" w:eastAsia="宋体" w:hAnsi="宋体" w:cs="宋体" w:hint="eastAsia"/>
                <w:kern w:val="0"/>
                <w:sz w:val="20"/>
              </w:rPr>
              <w:t>电容器</w:t>
            </w:r>
          </w:p>
        </w:tc>
        <w:tc>
          <w:tcPr>
            <w:tcW w:w="3610" w:type="dxa"/>
            <w:shd w:val="clear" w:color="auto" w:fill="auto"/>
            <w:vAlign w:val="center"/>
            <w:hideMark/>
          </w:tcPr>
          <w:p w:rsidR="00EF7E78" w:rsidRPr="003C3548" w:rsidRDefault="0094628F" w:rsidP="00B40CF3">
            <w:pPr>
              <w:widowControl/>
              <w:jc w:val="left"/>
              <w:rPr>
                <w:rFonts w:ascii="宋体" w:eastAsia="宋体" w:hAnsi="宋体" w:cs="宋体"/>
                <w:kern w:val="0"/>
                <w:sz w:val="20"/>
              </w:rPr>
            </w:pPr>
            <w:r w:rsidRPr="0094628F">
              <w:rPr>
                <w:rFonts w:ascii="宋体" w:eastAsia="宋体" w:hAnsi="宋体" w:cs="宋体" w:hint="eastAsia"/>
                <w:kern w:val="0"/>
                <w:sz w:val="20"/>
              </w:rPr>
              <w:t>安克拉姆</w:t>
            </w:r>
          </w:p>
        </w:tc>
        <w:tc>
          <w:tcPr>
            <w:tcW w:w="529" w:type="dxa"/>
            <w:shd w:val="clear" w:color="auto" w:fill="auto"/>
            <w:noWrap/>
            <w:vAlign w:val="center"/>
            <w:hideMark/>
          </w:tcPr>
          <w:p w:rsidR="00EF7E78" w:rsidRPr="003C3548" w:rsidRDefault="0094628F" w:rsidP="00B40CF3">
            <w:pPr>
              <w:widowControl/>
              <w:jc w:val="center"/>
              <w:rPr>
                <w:rFonts w:ascii="宋体" w:eastAsia="宋体" w:hAnsi="宋体" w:cs="宋体"/>
                <w:kern w:val="0"/>
                <w:sz w:val="20"/>
              </w:rPr>
            </w:pPr>
            <w:r>
              <w:rPr>
                <w:rFonts w:ascii="宋体" w:eastAsia="宋体" w:hAnsi="宋体" w:cs="宋体" w:hint="eastAsia"/>
                <w:kern w:val="0"/>
                <w:sz w:val="20"/>
              </w:rPr>
              <w:t>1</w:t>
            </w:r>
          </w:p>
        </w:tc>
        <w:tc>
          <w:tcPr>
            <w:tcW w:w="529" w:type="dxa"/>
            <w:shd w:val="clear" w:color="auto" w:fill="auto"/>
            <w:noWrap/>
            <w:vAlign w:val="center"/>
            <w:hideMark/>
          </w:tcPr>
          <w:p w:rsidR="00EF7E78" w:rsidRPr="003C3548" w:rsidRDefault="0094628F" w:rsidP="00B40CF3">
            <w:pPr>
              <w:widowControl/>
              <w:jc w:val="center"/>
              <w:rPr>
                <w:rFonts w:ascii="宋体" w:eastAsia="宋体" w:hAnsi="宋体" w:cs="宋体"/>
                <w:kern w:val="0"/>
                <w:sz w:val="20"/>
              </w:rPr>
            </w:pPr>
            <w:r>
              <w:rPr>
                <w:rFonts w:ascii="宋体" w:eastAsia="宋体" w:hAnsi="宋体" w:cs="宋体"/>
                <w:kern w:val="0"/>
                <w:sz w:val="20"/>
              </w:rPr>
              <w:t>只</w:t>
            </w: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2</w:t>
            </w:r>
          </w:p>
        </w:tc>
        <w:tc>
          <w:tcPr>
            <w:tcW w:w="2037" w:type="dxa"/>
            <w:shd w:val="clear" w:color="auto" w:fill="auto"/>
            <w:noWrap/>
            <w:vAlign w:val="center"/>
            <w:hideMark/>
          </w:tcPr>
          <w:p w:rsidR="00EF7E78" w:rsidRPr="003C3548" w:rsidRDefault="0094628F" w:rsidP="00B40CF3">
            <w:pPr>
              <w:widowControl/>
              <w:jc w:val="left"/>
              <w:rPr>
                <w:rFonts w:ascii="宋体" w:eastAsia="宋体" w:hAnsi="宋体" w:cs="宋体"/>
                <w:kern w:val="0"/>
                <w:sz w:val="20"/>
              </w:rPr>
            </w:pPr>
            <w:r w:rsidRPr="0094628F">
              <w:rPr>
                <w:rFonts w:ascii="宋体" w:eastAsia="宋体" w:hAnsi="宋体" w:cs="宋体" w:hint="eastAsia"/>
                <w:kern w:val="0"/>
                <w:sz w:val="20"/>
              </w:rPr>
              <w:t>直流柜电源模块</w:t>
            </w:r>
          </w:p>
        </w:tc>
        <w:tc>
          <w:tcPr>
            <w:tcW w:w="3610" w:type="dxa"/>
            <w:shd w:val="clear" w:color="auto" w:fill="auto"/>
            <w:vAlign w:val="center"/>
            <w:hideMark/>
          </w:tcPr>
          <w:p w:rsidR="00EF7E78" w:rsidRPr="003C3548" w:rsidRDefault="0094628F" w:rsidP="00B40CF3">
            <w:pPr>
              <w:widowControl/>
              <w:jc w:val="left"/>
              <w:rPr>
                <w:rFonts w:ascii="宋体" w:eastAsia="宋体" w:hAnsi="宋体" w:cs="宋体"/>
                <w:kern w:val="0"/>
                <w:sz w:val="20"/>
              </w:rPr>
            </w:pPr>
            <w:r w:rsidRPr="0094628F">
              <w:rPr>
                <w:rFonts w:ascii="宋体" w:eastAsia="宋体" w:hAnsi="宋体" w:cs="宋体" w:hint="eastAsia"/>
                <w:kern w:val="0"/>
                <w:sz w:val="20"/>
              </w:rPr>
              <w:t>爱默生</w:t>
            </w:r>
          </w:p>
        </w:tc>
        <w:tc>
          <w:tcPr>
            <w:tcW w:w="529" w:type="dxa"/>
            <w:shd w:val="clear" w:color="auto" w:fill="auto"/>
            <w:noWrap/>
            <w:vAlign w:val="center"/>
            <w:hideMark/>
          </w:tcPr>
          <w:p w:rsidR="00EF7E78" w:rsidRPr="003C3548" w:rsidRDefault="0094628F" w:rsidP="00B40CF3">
            <w:pPr>
              <w:widowControl/>
              <w:jc w:val="center"/>
              <w:rPr>
                <w:rFonts w:ascii="宋体" w:eastAsia="宋体" w:hAnsi="宋体" w:cs="宋体"/>
                <w:kern w:val="0"/>
                <w:sz w:val="20"/>
              </w:rPr>
            </w:pPr>
            <w:r>
              <w:rPr>
                <w:rFonts w:ascii="宋体" w:eastAsia="宋体" w:hAnsi="宋体" w:cs="宋体" w:hint="eastAsia"/>
                <w:kern w:val="0"/>
                <w:sz w:val="20"/>
              </w:rPr>
              <w:t>1</w:t>
            </w:r>
          </w:p>
        </w:tc>
        <w:tc>
          <w:tcPr>
            <w:tcW w:w="529" w:type="dxa"/>
            <w:shd w:val="clear" w:color="auto" w:fill="auto"/>
            <w:noWrap/>
            <w:vAlign w:val="center"/>
            <w:hideMark/>
          </w:tcPr>
          <w:p w:rsidR="00EF7E78" w:rsidRPr="003C3548" w:rsidRDefault="0094628F" w:rsidP="00B40CF3">
            <w:pPr>
              <w:widowControl/>
              <w:jc w:val="center"/>
              <w:rPr>
                <w:rFonts w:ascii="宋体" w:eastAsia="宋体" w:hAnsi="宋体" w:cs="宋体"/>
                <w:kern w:val="0"/>
                <w:sz w:val="20"/>
              </w:rPr>
            </w:pPr>
            <w:r>
              <w:rPr>
                <w:rFonts w:ascii="宋体" w:eastAsia="宋体" w:hAnsi="宋体" w:cs="宋体"/>
                <w:kern w:val="0"/>
                <w:sz w:val="20"/>
              </w:rPr>
              <w:t>只</w:t>
            </w: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3</w:t>
            </w:r>
          </w:p>
        </w:tc>
        <w:tc>
          <w:tcPr>
            <w:tcW w:w="2037" w:type="dxa"/>
            <w:shd w:val="clear" w:color="auto" w:fill="auto"/>
            <w:noWrap/>
            <w:vAlign w:val="center"/>
            <w:hideMark/>
          </w:tcPr>
          <w:p w:rsidR="00EF7E78" w:rsidRPr="003C3548" w:rsidRDefault="0094628F" w:rsidP="00B40CF3">
            <w:pPr>
              <w:widowControl/>
              <w:jc w:val="left"/>
              <w:rPr>
                <w:rFonts w:ascii="宋体" w:eastAsia="宋体" w:hAnsi="宋体" w:cs="宋体"/>
                <w:kern w:val="0"/>
                <w:sz w:val="20"/>
              </w:rPr>
            </w:pPr>
            <w:r>
              <w:rPr>
                <w:rFonts w:ascii="宋体" w:eastAsia="宋体" w:hAnsi="宋体" w:cs="宋体"/>
                <w:kern w:val="0"/>
                <w:sz w:val="20"/>
              </w:rPr>
              <w:t>电容柜进线开关</w:t>
            </w:r>
          </w:p>
        </w:tc>
        <w:tc>
          <w:tcPr>
            <w:tcW w:w="3610" w:type="dxa"/>
            <w:shd w:val="clear" w:color="auto" w:fill="auto"/>
            <w:vAlign w:val="center"/>
            <w:hideMark/>
          </w:tcPr>
          <w:p w:rsidR="00EF7E78" w:rsidRPr="003C3548" w:rsidRDefault="0094628F" w:rsidP="00B40CF3">
            <w:pPr>
              <w:widowControl/>
              <w:jc w:val="left"/>
              <w:rPr>
                <w:rFonts w:ascii="宋体" w:eastAsia="宋体" w:hAnsi="宋体" w:cs="宋体"/>
                <w:kern w:val="0"/>
                <w:sz w:val="20"/>
              </w:rPr>
            </w:pPr>
            <w:r w:rsidRPr="0094628F">
              <w:rPr>
                <w:rFonts w:ascii="宋体" w:eastAsia="宋体" w:hAnsi="宋体" w:cs="宋体" w:hint="eastAsia"/>
                <w:kern w:val="0"/>
                <w:sz w:val="20"/>
              </w:rPr>
              <w:t>正泰</w:t>
            </w:r>
          </w:p>
        </w:tc>
        <w:tc>
          <w:tcPr>
            <w:tcW w:w="529" w:type="dxa"/>
            <w:shd w:val="clear" w:color="auto" w:fill="auto"/>
            <w:noWrap/>
            <w:vAlign w:val="center"/>
            <w:hideMark/>
          </w:tcPr>
          <w:p w:rsidR="00EF7E78" w:rsidRPr="003C3548" w:rsidRDefault="0094628F" w:rsidP="00B40CF3">
            <w:pPr>
              <w:widowControl/>
              <w:jc w:val="center"/>
              <w:rPr>
                <w:rFonts w:ascii="宋体" w:eastAsia="宋体" w:hAnsi="宋体" w:cs="宋体"/>
                <w:kern w:val="0"/>
                <w:sz w:val="20"/>
              </w:rPr>
            </w:pPr>
            <w:r>
              <w:rPr>
                <w:rFonts w:ascii="宋体" w:eastAsia="宋体" w:hAnsi="宋体" w:cs="宋体" w:hint="eastAsia"/>
                <w:kern w:val="0"/>
                <w:sz w:val="20"/>
              </w:rPr>
              <w:t>1</w:t>
            </w:r>
          </w:p>
        </w:tc>
        <w:tc>
          <w:tcPr>
            <w:tcW w:w="529" w:type="dxa"/>
            <w:shd w:val="clear" w:color="auto" w:fill="auto"/>
            <w:noWrap/>
            <w:vAlign w:val="center"/>
            <w:hideMark/>
          </w:tcPr>
          <w:p w:rsidR="00EF7E78" w:rsidRPr="003C3548" w:rsidRDefault="0094628F" w:rsidP="00B40CF3">
            <w:pPr>
              <w:widowControl/>
              <w:jc w:val="center"/>
              <w:rPr>
                <w:rFonts w:ascii="宋体" w:eastAsia="宋体" w:hAnsi="宋体" w:cs="宋体"/>
                <w:kern w:val="0"/>
                <w:sz w:val="20"/>
              </w:rPr>
            </w:pPr>
            <w:r>
              <w:rPr>
                <w:rFonts w:ascii="宋体" w:eastAsia="宋体" w:hAnsi="宋体" w:cs="宋体"/>
                <w:kern w:val="0"/>
                <w:sz w:val="20"/>
              </w:rPr>
              <w:t>只</w:t>
            </w: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4</w:t>
            </w:r>
          </w:p>
        </w:tc>
        <w:tc>
          <w:tcPr>
            <w:tcW w:w="2037" w:type="dxa"/>
            <w:shd w:val="clear" w:color="auto" w:fill="auto"/>
            <w:noWrap/>
            <w:vAlign w:val="center"/>
            <w:hideMark/>
          </w:tcPr>
          <w:p w:rsidR="00EF7E78" w:rsidRPr="003C3548" w:rsidRDefault="00BB37D2" w:rsidP="00B40CF3">
            <w:pPr>
              <w:widowControl/>
              <w:jc w:val="left"/>
              <w:rPr>
                <w:rFonts w:ascii="宋体" w:eastAsia="宋体" w:hAnsi="宋体" w:cs="宋体" w:hint="eastAsia"/>
                <w:kern w:val="0"/>
                <w:sz w:val="20"/>
              </w:rPr>
            </w:pPr>
            <w:r>
              <w:rPr>
                <w:rFonts w:ascii="宋体" w:eastAsia="宋体" w:hAnsi="宋体" w:cs="宋体" w:hint="eastAsia"/>
                <w:kern w:val="0"/>
                <w:sz w:val="20"/>
              </w:rPr>
              <w:t>高压绝缘地毯</w:t>
            </w: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5</w:t>
            </w:r>
          </w:p>
        </w:tc>
        <w:tc>
          <w:tcPr>
            <w:tcW w:w="2037" w:type="dxa"/>
            <w:shd w:val="clear" w:color="auto" w:fill="auto"/>
            <w:noWrap/>
            <w:vAlign w:val="center"/>
            <w:hideMark/>
          </w:tcPr>
          <w:p w:rsidR="00EF7E78" w:rsidRPr="003C3548" w:rsidRDefault="00BB37D2" w:rsidP="00B40CF3">
            <w:pPr>
              <w:widowControl/>
              <w:jc w:val="left"/>
              <w:rPr>
                <w:rFonts w:ascii="宋体" w:eastAsia="宋体" w:hAnsi="宋体" w:cs="宋体"/>
                <w:kern w:val="0"/>
                <w:sz w:val="20"/>
              </w:rPr>
            </w:pPr>
            <w:r>
              <w:rPr>
                <w:rFonts w:ascii="宋体" w:eastAsia="宋体" w:hAnsi="宋体" w:cs="宋体" w:hint="eastAsia"/>
                <w:kern w:val="0"/>
                <w:sz w:val="20"/>
              </w:rPr>
              <w:t>低压绝缘地毯</w:t>
            </w: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6</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bookmarkStart w:id="0" w:name="_GoBack"/>
            <w:bookmarkEnd w:id="0"/>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7</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8</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9</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10</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11</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12</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13</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14</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15</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16</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17</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18</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19</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54" w:type="dxa"/>
            <w:shd w:val="clear" w:color="auto" w:fill="auto"/>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20</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color w:val="000000"/>
                <w:kern w:val="0"/>
                <w:sz w:val="20"/>
              </w:rPr>
            </w:pPr>
          </w:p>
        </w:tc>
        <w:tc>
          <w:tcPr>
            <w:tcW w:w="954" w:type="dxa"/>
            <w:shd w:val="clear" w:color="auto" w:fill="auto"/>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21</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color w:val="000000"/>
                <w:kern w:val="0"/>
                <w:sz w:val="20"/>
              </w:rPr>
            </w:pPr>
          </w:p>
        </w:tc>
        <w:tc>
          <w:tcPr>
            <w:tcW w:w="954" w:type="dxa"/>
            <w:shd w:val="clear" w:color="auto" w:fill="auto"/>
            <w:vAlign w:val="center"/>
            <w:hideMark/>
          </w:tcPr>
          <w:p w:rsidR="00EF7E78" w:rsidRPr="003C3548" w:rsidRDefault="00EF7E78" w:rsidP="00B40CF3">
            <w:pPr>
              <w:widowControl/>
              <w:jc w:val="center"/>
              <w:rPr>
                <w:rFonts w:ascii="宋体" w:eastAsia="宋体" w:hAnsi="宋体" w:cs="宋体"/>
                <w:kern w:val="0"/>
                <w:sz w:val="20"/>
              </w:rPr>
            </w:pPr>
          </w:p>
        </w:tc>
      </w:tr>
      <w:tr w:rsidR="00EF7E78" w:rsidRPr="003C3548" w:rsidTr="00B40CF3">
        <w:trPr>
          <w:trHeight w:val="227"/>
        </w:trPr>
        <w:tc>
          <w:tcPr>
            <w:tcW w:w="530"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r w:rsidRPr="003C3548">
              <w:rPr>
                <w:rFonts w:ascii="宋体" w:eastAsia="宋体" w:hAnsi="宋体" w:cs="宋体" w:hint="eastAsia"/>
                <w:kern w:val="0"/>
                <w:sz w:val="20"/>
              </w:rPr>
              <w:t>22</w:t>
            </w:r>
          </w:p>
        </w:tc>
        <w:tc>
          <w:tcPr>
            <w:tcW w:w="2037" w:type="dxa"/>
            <w:shd w:val="clear" w:color="auto" w:fill="auto"/>
            <w:noWrap/>
            <w:vAlign w:val="center"/>
            <w:hideMark/>
          </w:tcPr>
          <w:p w:rsidR="00EF7E78" w:rsidRPr="003C3548" w:rsidRDefault="00EF7E78" w:rsidP="00B40CF3">
            <w:pPr>
              <w:widowControl/>
              <w:jc w:val="left"/>
              <w:rPr>
                <w:rFonts w:ascii="宋体" w:eastAsia="宋体" w:hAnsi="宋体" w:cs="宋体"/>
                <w:kern w:val="0"/>
                <w:sz w:val="20"/>
              </w:rPr>
            </w:pPr>
          </w:p>
        </w:tc>
        <w:tc>
          <w:tcPr>
            <w:tcW w:w="3610" w:type="dxa"/>
            <w:shd w:val="clear" w:color="auto" w:fill="auto"/>
            <w:vAlign w:val="center"/>
            <w:hideMark/>
          </w:tcPr>
          <w:p w:rsidR="00EF7E78" w:rsidRPr="003C3548" w:rsidRDefault="00EF7E78" w:rsidP="00B40CF3">
            <w:pPr>
              <w:widowControl/>
              <w:jc w:val="left"/>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529" w:type="dxa"/>
            <w:shd w:val="clear" w:color="auto" w:fill="auto"/>
            <w:noWrap/>
            <w:vAlign w:val="center"/>
            <w:hideMark/>
          </w:tcPr>
          <w:p w:rsidR="00EF7E78" w:rsidRPr="003C3548" w:rsidRDefault="00EF7E78" w:rsidP="00B40CF3">
            <w:pPr>
              <w:widowControl/>
              <w:jc w:val="center"/>
              <w:rPr>
                <w:rFonts w:ascii="宋体" w:eastAsia="宋体" w:hAnsi="宋体" w:cs="宋体"/>
                <w:kern w:val="0"/>
                <w:sz w:val="20"/>
              </w:rPr>
            </w:pPr>
          </w:p>
        </w:tc>
        <w:tc>
          <w:tcPr>
            <w:tcW w:w="991" w:type="dxa"/>
            <w:shd w:val="clear" w:color="auto" w:fill="auto"/>
            <w:noWrap/>
            <w:vAlign w:val="center"/>
            <w:hideMark/>
          </w:tcPr>
          <w:p w:rsidR="00EF7E78" w:rsidRPr="003C3548" w:rsidRDefault="00EF7E78" w:rsidP="00B40CF3">
            <w:pPr>
              <w:widowControl/>
              <w:jc w:val="center"/>
              <w:rPr>
                <w:rFonts w:ascii="宋体" w:eastAsia="宋体" w:hAnsi="宋体" w:cs="宋体"/>
                <w:color w:val="000000"/>
                <w:kern w:val="0"/>
                <w:sz w:val="20"/>
              </w:rPr>
            </w:pPr>
          </w:p>
        </w:tc>
        <w:tc>
          <w:tcPr>
            <w:tcW w:w="954" w:type="dxa"/>
            <w:shd w:val="clear" w:color="auto" w:fill="auto"/>
            <w:vAlign w:val="center"/>
            <w:hideMark/>
          </w:tcPr>
          <w:p w:rsidR="00EF7E78" w:rsidRPr="003C3548" w:rsidRDefault="00EF7E78" w:rsidP="00B40CF3">
            <w:pPr>
              <w:widowControl/>
              <w:jc w:val="center"/>
              <w:rPr>
                <w:rFonts w:ascii="宋体" w:eastAsia="宋体" w:hAnsi="宋体" w:cs="宋体"/>
                <w:kern w:val="0"/>
                <w:sz w:val="20"/>
              </w:rPr>
            </w:pPr>
          </w:p>
        </w:tc>
      </w:tr>
    </w:tbl>
    <w:p w:rsidR="006F3816" w:rsidRPr="002935AA" w:rsidRDefault="006F3816" w:rsidP="006F3816">
      <w:pPr>
        <w:pStyle w:val="21"/>
        <w:spacing w:line="360" w:lineRule="auto"/>
        <w:rPr>
          <w:rFonts w:eastAsia="宋体" w:hAnsi="宋体"/>
          <w:sz w:val="21"/>
          <w:szCs w:val="21"/>
        </w:rPr>
      </w:pPr>
      <w:r w:rsidRPr="002935AA">
        <w:rPr>
          <w:rFonts w:eastAsia="宋体" w:hAnsi="宋体" w:hint="eastAsia"/>
          <w:sz w:val="21"/>
          <w:szCs w:val="21"/>
        </w:rPr>
        <w:t>注</w:t>
      </w:r>
      <w:r w:rsidRPr="002935AA">
        <w:rPr>
          <w:rFonts w:eastAsia="宋体" w:hAnsi="宋体"/>
          <w:sz w:val="21"/>
          <w:szCs w:val="21"/>
        </w:rPr>
        <w:t>：</w:t>
      </w:r>
    </w:p>
    <w:p w:rsidR="006F3816" w:rsidRPr="002935AA" w:rsidRDefault="006F3816" w:rsidP="006F3816">
      <w:pPr>
        <w:pStyle w:val="21"/>
        <w:spacing w:line="360" w:lineRule="auto"/>
        <w:rPr>
          <w:rFonts w:eastAsia="宋体" w:hAnsi="宋体"/>
          <w:sz w:val="21"/>
          <w:szCs w:val="21"/>
        </w:rPr>
      </w:pPr>
      <w:r w:rsidRPr="002935AA">
        <w:rPr>
          <w:rFonts w:eastAsia="宋体" w:hAnsi="宋体" w:hint="eastAsia"/>
          <w:sz w:val="21"/>
          <w:szCs w:val="21"/>
        </w:rPr>
        <w:t>1、谈判供应商</w:t>
      </w:r>
      <w:r>
        <w:rPr>
          <w:rFonts w:eastAsia="宋体" w:hAnsi="宋体" w:hint="eastAsia"/>
          <w:sz w:val="21"/>
          <w:szCs w:val="21"/>
        </w:rPr>
        <w:t>须填写</w:t>
      </w:r>
      <w:r w:rsidR="00EA41DE" w:rsidRPr="00EA41DE">
        <w:rPr>
          <w:rFonts w:eastAsia="宋体" w:hAnsi="宋体" w:hint="eastAsia"/>
          <w:sz w:val="21"/>
          <w:szCs w:val="21"/>
        </w:rPr>
        <w:t>高压柜、</w:t>
      </w:r>
      <w:r w:rsidR="00EA41DE">
        <w:rPr>
          <w:rFonts w:eastAsia="宋体" w:hAnsi="宋体" w:hint="eastAsia"/>
          <w:sz w:val="21"/>
          <w:szCs w:val="21"/>
        </w:rPr>
        <w:t>电容柜</w:t>
      </w:r>
      <w:r w:rsidR="00EA41DE" w:rsidRPr="00EA41DE">
        <w:rPr>
          <w:rFonts w:eastAsia="宋体" w:hAnsi="宋体" w:hint="eastAsia"/>
          <w:sz w:val="21"/>
          <w:szCs w:val="21"/>
        </w:rPr>
        <w:t>、有源滤波</w:t>
      </w:r>
      <w:r w:rsidR="00EA41DE">
        <w:rPr>
          <w:rFonts w:eastAsia="宋体" w:hAnsi="宋体" w:hint="eastAsia"/>
          <w:sz w:val="21"/>
          <w:szCs w:val="21"/>
        </w:rPr>
        <w:t>柜</w:t>
      </w:r>
      <w:r w:rsidR="00EA41DE" w:rsidRPr="00EA41DE">
        <w:rPr>
          <w:rFonts w:eastAsia="宋体" w:hAnsi="宋体" w:hint="eastAsia"/>
          <w:sz w:val="21"/>
          <w:szCs w:val="21"/>
        </w:rPr>
        <w:t>、断路器</w:t>
      </w:r>
      <w:r w:rsidR="00EA41DE">
        <w:rPr>
          <w:rFonts w:eastAsia="宋体" w:hAnsi="宋体" w:hint="eastAsia"/>
          <w:sz w:val="21"/>
          <w:szCs w:val="21"/>
        </w:rPr>
        <w:t>等</w:t>
      </w:r>
      <w:r w:rsidR="00EA41DE" w:rsidRPr="00EA41DE">
        <w:rPr>
          <w:rFonts w:eastAsia="宋体" w:hAnsi="宋体" w:hint="eastAsia"/>
          <w:sz w:val="21"/>
          <w:szCs w:val="21"/>
        </w:rPr>
        <w:t>主要零配件</w:t>
      </w:r>
      <w:r w:rsidR="00EA41DE">
        <w:rPr>
          <w:rFonts w:eastAsia="宋体" w:hAnsi="宋体" w:hint="eastAsia"/>
          <w:sz w:val="21"/>
          <w:szCs w:val="21"/>
        </w:rPr>
        <w:t>的</w:t>
      </w:r>
      <w:r w:rsidRPr="002935AA">
        <w:rPr>
          <w:rFonts w:eastAsia="宋体" w:hAnsi="宋体" w:hint="eastAsia"/>
          <w:sz w:val="21"/>
          <w:szCs w:val="21"/>
        </w:rPr>
        <w:t>备品备件报价表，否则</w:t>
      </w:r>
      <w:r>
        <w:rPr>
          <w:rFonts w:eastAsia="宋体" w:hAnsi="宋体" w:hint="eastAsia"/>
          <w:sz w:val="21"/>
          <w:szCs w:val="21"/>
        </w:rPr>
        <w:t>视为未实质性响应采购文件</w:t>
      </w:r>
      <w:r w:rsidRPr="002935AA">
        <w:rPr>
          <w:rFonts w:eastAsia="宋体" w:hAnsi="宋体" w:hint="eastAsia"/>
          <w:sz w:val="21"/>
          <w:szCs w:val="21"/>
        </w:rPr>
        <w:t>。</w:t>
      </w:r>
      <w:r w:rsidR="00EA41DE" w:rsidRPr="002935AA">
        <w:rPr>
          <w:rFonts w:eastAsia="宋体" w:hAnsi="宋体"/>
          <w:sz w:val="21"/>
          <w:szCs w:val="21"/>
        </w:rPr>
        <w:t xml:space="preserve"> </w:t>
      </w:r>
    </w:p>
    <w:p w:rsidR="006F3816" w:rsidRPr="002935AA" w:rsidRDefault="006F3816" w:rsidP="006F3816">
      <w:pPr>
        <w:spacing w:line="360" w:lineRule="auto"/>
        <w:rPr>
          <w:rFonts w:ascii="宋体" w:eastAsia="宋体" w:hAnsi="宋体"/>
          <w:sz w:val="21"/>
          <w:szCs w:val="21"/>
        </w:rPr>
      </w:pPr>
      <w:r w:rsidRPr="002935AA">
        <w:rPr>
          <w:rFonts w:ascii="宋体" w:eastAsia="宋体" w:hAnsi="宋体" w:hint="eastAsia"/>
          <w:sz w:val="21"/>
          <w:szCs w:val="21"/>
        </w:rPr>
        <w:t>2、谈判供应商须另行统计每份报价单含税后的单价在</w:t>
      </w:r>
      <w:r w:rsidR="000743D6">
        <w:rPr>
          <w:rFonts w:ascii="宋体" w:eastAsia="宋体" w:hAnsi="宋体" w:hint="eastAsia"/>
          <w:sz w:val="21"/>
          <w:szCs w:val="21"/>
        </w:rPr>
        <w:t>2</w:t>
      </w:r>
      <w:r w:rsidRPr="002935AA">
        <w:rPr>
          <w:rFonts w:ascii="宋体" w:eastAsia="宋体" w:hAnsi="宋体" w:hint="eastAsia"/>
          <w:sz w:val="21"/>
          <w:szCs w:val="21"/>
        </w:rPr>
        <w:t>00元以下含</w:t>
      </w:r>
      <w:r w:rsidR="000743D6">
        <w:rPr>
          <w:rFonts w:ascii="宋体" w:eastAsia="宋体" w:hAnsi="宋体" w:hint="eastAsia"/>
          <w:sz w:val="21"/>
          <w:szCs w:val="21"/>
        </w:rPr>
        <w:t>2</w:t>
      </w:r>
      <w:r w:rsidRPr="002935AA">
        <w:rPr>
          <w:rFonts w:ascii="宋体" w:eastAsia="宋体" w:hAnsi="宋体" w:hint="eastAsia"/>
          <w:sz w:val="21"/>
          <w:szCs w:val="21"/>
        </w:rPr>
        <w:t>00元的备品备件及含税后的单价在</w:t>
      </w:r>
      <w:r w:rsidR="000743D6">
        <w:rPr>
          <w:rFonts w:ascii="宋体" w:eastAsia="宋体" w:hAnsi="宋体" w:hint="eastAsia"/>
          <w:sz w:val="21"/>
          <w:szCs w:val="21"/>
        </w:rPr>
        <w:t>2</w:t>
      </w:r>
      <w:r w:rsidRPr="002935AA">
        <w:rPr>
          <w:rFonts w:ascii="宋体" w:eastAsia="宋体" w:hAnsi="宋体" w:hint="eastAsia"/>
          <w:sz w:val="21"/>
          <w:szCs w:val="21"/>
        </w:rPr>
        <w:t>00元以上的备品备件。</w:t>
      </w:r>
    </w:p>
    <w:p w:rsidR="006F3816" w:rsidRPr="002935AA" w:rsidRDefault="000743D6" w:rsidP="006F3816">
      <w:pPr>
        <w:spacing w:line="360" w:lineRule="auto"/>
        <w:rPr>
          <w:rFonts w:ascii="宋体" w:eastAsia="宋体" w:hAnsi="宋体"/>
          <w:sz w:val="21"/>
          <w:szCs w:val="21"/>
        </w:rPr>
      </w:pPr>
      <w:r>
        <w:rPr>
          <w:rFonts w:ascii="宋体" w:eastAsia="宋体" w:hAnsi="宋体" w:hint="eastAsia"/>
          <w:sz w:val="21"/>
          <w:szCs w:val="21"/>
        </w:rPr>
        <w:t>3</w:t>
      </w:r>
      <w:r w:rsidR="006F3816" w:rsidRPr="002935AA">
        <w:rPr>
          <w:rFonts w:ascii="宋体" w:eastAsia="宋体" w:hAnsi="宋体" w:hint="eastAsia"/>
          <w:sz w:val="21"/>
          <w:szCs w:val="21"/>
        </w:rPr>
        <w:t>、备品备件一次性报价。</w:t>
      </w:r>
    </w:p>
    <w:p w:rsidR="006F3816" w:rsidRPr="002B5B39" w:rsidRDefault="006F3816" w:rsidP="006F3816">
      <w:pPr>
        <w:pStyle w:val="21"/>
        <w:spacing w:line="360" w:lineRule="auto"/>
        <w:rPr>
          <w:rFonts w:eastAsia="宋体" w:hAnsi="宋体"/>
          <w:sz w:val="24"/>
          <w:szCs w:val="24"/>
        </w:rPr>
      </w:pPr>
    </w:p>
    <w:p w:rsidR="006F3816" w:rsidRPr="004D1EA5" w:rsidRDefault="006F3816" w:rsidP="006F3816">
      <w:pPr>
        <w:spacing w:line="360" w:lineRule="auto"/>
        <w:rPr>
          <w:rFonts w:eastAsia="宋体"/>
          <w:sz w:val="24"/>
          <w:szCs w:val="24"/>
        </w:rPr>
      </w:pPr>
      <w:r w:rsidRPr="004D1EA5">
        <w:rPr>
          <w:rFonts w:eastAsia="宋体" w:hint="eastAsia"/>
          <w:sz w:val="24"/>
          <w:szCs w:val="24"/>
        </w:rPr>
        <w:t>供应商：（单位盖章）</w:t>
      </w:r>
    </w:p>
    <w:p w:rsidR="006F3816" w:rsidRPr="004D1EA5" w:rsidRDefault="006F3816" w:rsidP="006F3816">
      <w:pPr>
        <w:spacing w:line="360" w:lineRule="auto"/>
        <w:rPr>
          <w:rFonts w:eastAsia="宋体"/>
          <w:sz w:val="24"/>
          <w:szCs w:val="24"/>
        </w:rPr>
      </w:pPr>
      <w:r w:rsidRPr="004D1EA5">
        <w:rPr>
          <w:rFonts w:eastAsia="宋体" w:hint="eastAsia"/>
          <w:sz w:val="24"/>
          <w:szCs w:val="24"/>
        </w:rPr>
        <w:t>法定代表人或代理人：（签字或盖章）</w:t>
      </w:r>
    </w:p>
    <w:p w:rsidR="006F3816" w:rsidRPr="004D1EA5" w:rsidRDefault="006F3816" w:rsidP="006F3816">
      <w:pPr>
        <w:spacing w:line="360" w:lineRule="auto"/>
        <w:rPr>
          <w:rFonts w:eastAsia="宋体"/>
          <w:sz w:val="24"/>
          <w:szCs w:val="24"/>
        </w:rPr>
      </w:pPr>
      <w:r w:rsidRPr="004D1EA5">
        <w:rPr>
          <w:rFonts w:eastAsia="宋体" w:hint="eastAsia"/>
          <w:sz w:val="24"/>
          <w:szCs w:val="24"/>
        </w:rPr>
        <w:t>日期：</w:t>
      </w:r>
      <w:r w:rsidRPr="004D1EA5">
        <w:rPr>
          <w:rFonts w:eastAsia="宋体"/>
          <w:sz w:val="24"/>
          <w:szCs w:val="24"/>
        </w:rPr>
        <w:t xml:space="preserve">      </w:t>
      </w:r>
      <w:r w:rsidRPr="004D1EA5">
        <w:rPr>
          <w:rFonts w:eastAsia="宋体" w:hint="eastAsia"/>
          <w:sz w:val="24"/>
          <w:szCs w:val="24"/>
        </w:rPr>
        <w:t>年</w:t>
      </w:r>
      <w:r w:rsidRPr="004D1EA5">
        <w:rPr>
          <w:rFonts w:eastAsia="宋体"/>
          <w:sz w:val="24"/>
          <w:szCs w:val="24"/>
        </w:rPr>
        <w:t xml:space="preserve">    </w:t>
      </w:r>
      <w:r w:rsidRPr="004D1EA5">
        <w:rPr>
          <w:rFonts w:eastAsia="宋体" w:hint="eastAsia"/>
          <w:sz w:val="24"/>
          <w:szCs w:val="24"/>
        </w:rPr>
        <w:t>月</w:t>
      </w:r>
      <w:r w:rsidRPr="004D1EA5">
        <w:rPr>
          <w:rFonts w:eastAsia="宋体"/>
          <w:sz w:val="24"/>
          <w:szCs w:val="24"/>
        </w:rPr>
        <w:t xml:space="preserve">    </w:t>
      </w:r>
      <w:r w:rsidRPr="004D1EA5">
        <w:rPr>
          <w:rFonts w:eastAsia="宋体" w:hint="eastAsia"/>
          <w:sz w:val="24"/>
          <w:szCs w:val="24"/>
        </w:rPr>
        <w:t>日</w:t>
      </w:r>
    </w:p>
    <w:p w:rsidR="00EF7E78" w:rsidRDefault="00EF7E78" w:rsidP="00AF314F"/>
    <w:p w:rsidR="00D558E3" w:rsidRPr="00100E24" w:rsidRDefault="00EA41DE" w:rsidP="00D558E3">
      <w:pPr>
        <w:pStyle w:val="ae"/>
        <w:overflowPunct w:val="0"/>
        <w:adjustRightInd/>
        <w:spacing w:line="360" w:lineRule="auto"/>
        <w:ind w:firstLine="0"/>
        <w:jc w:val="both"/>
        <w:outlineLvl w:val="1"/>
        <w:rPr>
          <w:rFonts w:ascii="宋体" w:eastAsia="宋体" w:hAnsi="宋体"/>
          <w:b/>
          <w:szCs w:val="24"/>
        </w:rPr>
      </w:pPr>
      <w:r>
        <w:rPr>
          <w:rFonts w:ascii="宋体" w:eastAsia="宋体" w:hAnsi="宋体" w:hint="eastAsia"/>
          <w:b/>
          <w:szCs w:val="24"/>
        </w:rPr>
        <w:lastRenderedPageBreak/>
        <w:t>附件3</w:t>
      </w:r>
      <w:r w:rsidR="00D558E3" w:rsidRPr="00100E24">
        <w:rPr>
          <w:rFonts w:ascii="宋体" w:eastAsia="宋体" w:hAnsi="宋体" w:hint="eastAsia"/>
          <w:b/>
          <w:szCs w:val="24"/>
        </w:rPr>
        <w:t>、方案实施说明与描述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1"/>
      </w:tblGrid>
      <w:tr w:rsidR="00D558E3" w:rsidRPr="004D1EA5" w:rsidTr="0069636E">
        <w:trPr>
          <w:trHeight w:val="1392"/>
          <w:jc w:val="center"/>
        </w:trPr>
        <w:tc>
          <w:tcPr>
            <w:tcW w:w="9291" w:type="dxa"/>
          </w:tcPr>
          <w:p w:rsidR="00D558E3" w:rsidRPr="004D1EA5" w:rsidRDefault="00D558E3" w:rsidP="0069636E">
            <w:pPr>
              <w:pStyle w:val="ae"/>
              <w:overflowPunct w:val="0"/>
              <w:adjustRightInd/>
              <w:ind w:firstLine="0"/>
              <w:jc w:val="both"/>
              <w:rPr>
                <w:rFonts w:ascii="宋体" w:eastAsia="宋体" w:hAnsi="宋体"/>
                <w:bCs/>
              </w:rPr>
            </w:pPr>
            <w:r w:rsidRPr="004D1EA5">
              <w:rPr>
                <w:rFonts w:ascii="宋体" w:eastAsia="宋体" w:hAnsi="宋体" w:hint="eastAsia"/>
                <w:bCs/>
              </w:rPr>
              <w:t>提示：</w:t>
            </w:r>
          </w:p>
          <w:p w:rsidR="00D558E3" w:rsidRPr="004D1EA5" w:rsidRDefault="00D558E3" w:rsidP="0069636E">
            <w:pPr>
              <w:pStyle w:val="ae"/>
              <w:overflowPunct w:val="0"/>
              <w:adjustRightInd/>
              <w:ind w:firstLine="0"/>
              <w:jc w:val="both"/>
              <w:rPr>
                <w:rFonts w:ascii="宋体" w:eastAsia="宋体" w:hAnsi="宋体"/>
                <w:bCs/>
              </w:rPr>
            </w:pPr>
            <w:r w:rsidRPr="004D1EA5">
              <w:rPr>
                <w:rFonts w:ascii="宋体" w:eastAsia="宋体" w:hAnsi="宋体" w:hint="eastAsia"/>
                <w:bCs/>
              </w:rPr>
              <w:t>1、谈判供应商应根据本次采购项目要求，对所响应服务要求进行详细的说明与描述。包括</w:t>
            </w:r>
            <w:r>
              <w:rPr>
                <w:rFonts w:ascii="宋体" w:eastAsia="宋体" w:hAnsi="宋体" w:hint="eastAsia"/>
                <w:szCs w:val="24"/>
              </w:rPr>
              <w:t>保养方案细则、</w:t>
            </w:r>
            <w:r w:rsidRPr="00911028">
              <w:rPr>
                <w:rFonts w:ascii="宋体" w:eastAsia="宋体" w:hAnsi="宋体" w:hint="eastAsia"/>
                <w:szCs w:val="24"/>
              </w:rPr>
              <w:t>应急响应预案</w:t>
            </w:r>
            <w:r>
              <w:rPr>
                <w:rFonts w:ascii="宋体" w:eastAsia="宋体" w:hAnsi="宋体" w:hint="eastAsia"/>
                <w:szCs w:val="24"/>
              </w:rPr>
              <w:t>等</w:t>
            </w:r>
            <w:r w:rsidRPr="004D1EA5">
              <w:rPr>
                <w:rFonts w:ascii="宋体" w:eastAsia="宋体" w:hAnsi="宋体" w:hint="eastAsia"/>
                <w:bCs/>
              </w:rPr>
              <w:t>。</w:t>
            </w:r>
          </w:p>
          <w:p w:rsidR="00D558E3" w:rsidRPr="004D1EA5" w:rsidRDefault="00D558E3" w:rsidP="0069636E">
            <w:pPr>
              <w:pStyle w:val="ae"/>
              <w:overflowPunct w:val="0"/>
              <w:adjustRightInd/>
              <w:ind w:firstLine="0"/>
              <w:jc w:val="both"/>
              <w:rPr>
                <w:rFonts w:ascii="宋体" w:hAnsi="宋体"/>
                <w:szCs w:val="24"/>
              </w:rPr>
            </w:pPr>
            <w:r>
              <w:rPr>
                <w:rFonts w:ascii="宋体" w:eastAsia="宋体" w:hAnsi="宋体" w:hint="eastAsia"/>
                <w:bCs/>
                <w:kern w:val="0"/>
                <w:szCs w:val="24"/>
              </w:rPr>
              <w:t>2、</w:t>
            </w:r>
            <w:r w:rsidRPr="004D1EA5">
              <w:rPr>
                <w:rFonts w:ascii="宋体" w:eastAsia="宋体" w:hAnsi="宋体" w:hint="eastAsia"/>
                <w:bCs/>
              </w:rPr>
              <w:t>谈判供应商可根据自身情况编写，本页</w:t>
            </w:r>
            <w:proofErr w:type="gramStart"/>
            <w:r w:rsidRPr="004D1EA5">
              <w:rPr>
                <w:rFonts w:ascii="宋体" w:eastAsia="宋体" w:hAnsi="宋体" w:hint="eastAsia"/>
                <w:bCs/>
              </w:rPr>
              <w:t>不够可</w:t>
            </w:r>
            <w:proofErr w:type="gramEnd"/>
            <w:r w:rsidRPr="004D1EA5">
              <w:rPr>
                <w:rFonts w:ascii="宋体" w:eastAsia="宋体" w:hAnsi="宋体" w:hint="eastAsia"/>
                <w:bCs/>
              </w:rPr>
              <w:t>另加页附后。</w:t>
            </w:r>
          </w:p>
        </w:tc>
      </w:tr>
      <w:tr w:rsidR="00D558E3" w:rsidRPr="004D1EA5" w:rsidTr="0069636E">
        <w:trPr>
          <w:trHeight w:val="7823"/>
          <w:jc w:val="center"/>
        </w:trPr>
        <w:tc>
          <w:tcPr>
            <w:tcW w:w="9291" w:type="dxa"/>
            <w:vAlign w:val="bottom"/>
          </w:tcPr>
          <w:p w:rsidR="00D558E3" w:rsidRPr="00C46204" w:rsidRDefault="00D558E3" w:rsidP="0069636E">
            <w:pPr>
              <w:tabs>
                <w:tab w:val="left" w:pos="1320"/>
              </w:tabs>
              <w:spacing w:line="360" w:lineRule="auto"/>
              <w:rPr>
                <w:rFonts w:ascii="宋体" w:eastAsia="宋体" w:hAnsi="宋体"/>
              </w:rPr>
            </w:pPr>
          </w:p>
          <w:p w:rsidR="00D558E3" w:rsidRPr="004D1EA5" w:rsidRDefault="00D558E3" w:rsidP="0069636E">
            <w:pPr>
              <w:tabs>
                <w:tab w:val="left" w:pos="1320"/>
              </w:tabs>
              <w:spacing w:line="360" w:lineRule="auto"/>
              <w:ind w:firstLineChars="100" w:firstLine="260"/>
              <w:rPr>
                <w:rFonts w:ascii="宋体" w:hAnsi="宋体"/>
                <w:u w:val="single"/>
              </w:rPr>
            </w:pPr>
          </w:p>
        </w:tc>
      </w:tr>
    </w:tbl>
    <w:p w:rsidR="00D558E3" w:rsidRPr="004D1EA5" w:rsidRDefault="00D558E3" w:rsidP="00D558E3">
      <w:pPr>
        <w:pStyle w:val="ae"/>
        <w:overflowPunct w:val="0"/>
        <w:adjustRightInd/>
        <w:spacing w:line="360" w:lineRule="auto"/>
        <w:ind w:firstLine="0"/>
        <w:jc w:val="both"/>
        <w:rPr>
          <w:rFonts w:eastAsia="宋体" w:hAnsi="宋体"/>
        </w:rPr>
      </w:pPr>
    </w:p>
    <w:p w:rsidR="00D558E3" w:rsidRPr="004D1EA5" w:rsidRDefault="00D558E3" w:rsidP="00D558E3">
      <w:pPr>
        <w:pStyle w:val="21"/>
        <w:adjustRightInd/>
        <w:rPr>
          <w:rFonts w:eastAsia="宋体" w:hAnsi="宋体"/>
          <w:sz w:val="24"/>
        </w:rPr>
      </w:pPr>
    </w:p>
    <w:p w:rsidR="00D558E3" w:rsidRPr="004D1EA5" w:rsidRDefault="00D558E3" w:rsidP="00D558E3">
      <w:pPr>
        <w:pStyle w:val="21"/>
        <w:adjustRightInd/>
        <w:rPr>
          <w:rFonts w:eastAsia="宋体" w:hAnsi="宋体"/>
          <w:sz w:val="24"/>
        </w:rPr>
      </w:pPr>
      <w:r w:rsidRPr="004D1EA5">
        <w:rPr>
          <w:rFonts w:eastAsia="宋体" w:hAnsi="宋体" w:hint="eastAsia"/>
          <w:sz w:val="24"/>
        </w:rPr>
        <w:t>供应商：（单位盖章）</w:t>
      </w:r>
    </w:p>
    <w:p w:rsidR="00D558E3" w:rsidRPr="004D1EA5" w:rsidRDefault="00D558E3" w:rsidP="00D558E3">
      <w:pPr>
        <w:pStyle w:val="21"/>
        <w:adjustRightInd/>
        <w:rPr>
          <w:rFonts w:eastAsia="宋体" w:hAnsi="宋体"/>
          <w:sz w:val="24"/>
        </w:rPr>
      </w:pPr>
      <w:r w:rsidRPr="004D1EA5">
        <w:rPr>
          <w:rFonts w:eastAsia="宋体" w:hAnsi="宋体" w:hint="eastAsia"/>
          <w:sz w:val="24"/>
        </w:rPr>
        <w:t>法定代表人或代理人：（签字或盖章）</w:t>
      </w:r>
    </w:p>
    <w:p w:rsidR="00D558E3" w:rsidRPr="004D1EA5" w:rsidRDefault="00D558E3" w:rsidP="00D558E3">
      <w:pPr>
        <w:rPr>
          <w:rFonts w:ascii="宋体" w:eastAsia="宋体" w:hAnsi="宋体"/>
          <w:sz w:val="24"/>
        </w:rPr>
      </w:pPr>
      <w:r w:rsidRPr="004D1EA5">
        <w:rPr>
          <w:rFonts w:ascii="宋体" w:eastAsia="宋体" w:hAnsi="宋体" w:hint="eastAsia"/>
          <w:sz w:val="24"/>
        </w:rPr>
        <w:t>日期：</w:t>
      </w:r>
      <w:r w:rsidRPr="004D1EA5">
        <w:rPr>
          <w:rFonts w:ascii="宋体" w:eastAsia="宋体" w:hAnsi="宋体"/>
          <w:sz w:val="24"/>
        </w:rPr>
        <w:t xml:space="preserve">      </w:t>
      </w:r>
      <w:r w:rsidRPr="004D1EA5">
        <w:rPr>
          <w:rFonts w:ascii="宋体" w:eastAsia="宋体" w:hAnsi="宋体" w:hint="eastAsia"/>
          <w:sz w:val="24"/>
        </w:rPr>
        <w:t>年</w:t>
      </w:r>
      <w:r w:rsidRPr="004D1EA5">
        <w:rPr>
          <w:rFonts w:ascii="宋体" w:eastAsia="宋体" w:hAnsi="宋体"/>
          <w:sz w:val="24"/>
        </w:rPr>
        <w:t xml:space="preserve">    </w:t>
      </w:r>
      <w:r w:rsidRPr="004D1EA5">
        <w:rPr>
          <w:rFonts w:ascii="宋体" w:eastAsia="宋体" w:hAnsi="宋体" w:hint="eastAsia"/>
          <w:sz w:val="24"/>
        </w:rPr>
        <w:t>月</w:t>
      </w:r>
      <w:r w:rsidRPr="004D1EA5">
        <w:rPr>
          <w:rFonts w:ascii="宋体" w:eastAsia="宋体" w:hAnsi="宋体"/>
          <w:sz w:val="24"/>
        </w:rPr>
        <w:t xml:space="preserve">    </w:t>
      </w:r>
      <w:r w:rsidRPr="004D1EA5">
        <w:rPr>
          <w:rFonts w:ascii="宋体" w:eastAsia="宋体" w:hAnsi="宋体" w:hint="eastAsia"/>
          <w:sz w:val="24"/>
        </w:rPr>
        <w:t>日</w:t>
      </w:r>
    </w:p>
    <w:p w:rsidR="00D558E3" w:rsidRPr="006738A2" w:rsidRDefault="00D558E3" w:rsidP="00D558E3"/>
    <w:sectPr w:rsidR="00D558E3" w:rsidRPr="006738A2" w:rsidSect="00DF4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19D" w:rsidRDefault="0089219D" w:rsidP="00AF314F">
      <w:r>
        <w:separator/>
      </w:r>
    </w:p>
  </w:endnote>
  <w:endnote w:type="continuationSeparator" w:id="0">
    <w:p w:rsidR="0089219D" w:rsidRDefault="0089219D" w:rsidP="00AF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仿宋简体">
    <w:altName w:val="宋体"/>
    <w:charset w:val="86"/>
    <w:family w:val="auto"/>
    <w:pitch w:val="variable"/>
    <w:sig w:usb0="00000001" w:usb1="080E0000" w:usb2="00000010" w:usb3="00000000" w:csb0="00040000" w:csb1="00000000"/>
  </w:font>
  <w:font w:name="创艺简仿宋">
    <w:altName w:val="黑体"/>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19D" w:rsidRDefault="0089219D" w:rsidP="00AF314F">
      <w:r>
        <w:separator/>
      </w:r>
    </w:p>
  </w:footnote>
  <w:footnote w:type="continuationSeparator" w:id="0">
    <w:p w:rsidR="0089219D" w:rsidRDefault="0089219D" w:rsidP="00AF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455"/>
        </w:tabs>
        <w:ind w:left="1455" w:hanging="720"/>
      </w:pPr>
      <w:rPr>
        <w:rFonts w:hint="default"/>
        <w:b w:val="0"/>
        <w:sz w:val="21"/>
      </w:r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1" w15:restartNumberingAfterBreak="0">
    <w:nsid w:val="03FC7A38"/>
    <w:multiLevelType w:val="hybridMultilevel"/>
    <w:tmpl w:val="055CF096"/>
    <w:lvl w:ilvl="0" w:tplc="9B686D80">
      <w:start w:val="1"/>
      <w:numFmt w:val="decimal"/>
      <w:lvlText w:val="（%1)"/>
      <w:lvlJc w:val="left"/>
      <w:pPr>
        <w:ind w:left="783" w:hanging="420"/>
      </w:pPr>
      <w:rPr>
        <w:rFonts w:hint="eastAsia"/>
      </w:rPr>
    </w:lvl>
    <w:lvl w:ilvl="1" w:tplc="04090019" w:tentative="1">
      <w:start w:val="1"/>
      <w:numFmt w:val="lowerLetter"/>
      <w:lvlText w:val="%2)"/>
      <w:lvlJc w:val="left"/>
      <w:pPr>
        <w:ind w:left="1203" w:hanging="420"/>
      </w:pPr>
    </w:lvl>
    <w:lvl w:ilvl="2" w:tplc="0409001B" w:tentative="1">
      <w:start w:val="1"/>
      <w:numFmt w:val="lowerRoman"/>
      <w:lvlText w:val="%3."/>
      <w:lvlJc w:val="right"/>
      <w:pPr>
        <w:ind w:left="1623" w:hanging="420"/>
      </w:pPr>
    </w:lvl>
    <w:lvl w:ilvl="3" w:tplc="0409000F" w:tentative="1">
      <w:start w:val="1"/>
      <w:numFmt w:val="decimal"/>
      <w:lvlText w:val="%4."/>
      <w:lvlJc w:val="left"/>
      <w:pPr>
        <w:ind w:left="2043" w:hanging="420"/>
      </w:pPr>
    </w:lvl>
    <w:lvl w:ilvl="4" w:tplc="04090019" w:tentative="1">
      <w:start w:val="1"/>
      <w:numFmt w:val="lowerLetter"/>
      <w:lvlText w:val="%5)"/>
      <w:lvlJc w:val="left"/>
      <w:pPr>
        <w:ind w:left="2463" w:hanging="420"/>
      </w:pPr>
    </w:lvl>
    <w:lvl w:ilvl="5" w:tplc="0409001B" w:tentative="1">
      <w:start w:val="1"/>
      <w:numFmt w:val="lowerRoman"/>
      <w:lvlText w:val="%6."/>
      <w:lvlJc w:val="right"/>
      <w:pPr>
        <w:ind w:left="2883" w:hanging="420"/>
      </w:pPr>
    </w:lvl>
    <w:lvl w:ilvl="6" w:tplc="0409000F" w:tentative="1">
      <w:start w:val="1"/>
      <w:numFmt w:val="decimal"/>
      <w:lvlText w:val="%7."/>
      <w:lvlJc w:val="left"/>
      <w:pPr>
        <w:ind w:left="3303" w:hanging="420"/>
      </w:pPr>
    </w:lvl>
    <w:lvl w:ilvl="7" w:tplc="04090019" w:tentative="1">
      <w:start w:val="1"/>
      <w:numFmt w:val="lowerLetter"/>
      <w:lvlText w:val="%8)"/>
      <w:lvlJc w:val="left"/>
      <w:pPr>
        <w:ind w:left="3723" w:hanging="420"/>
      </w:pPr>
    </w:lvl>
    <w:lvl w:ilvl="8" w:tplc="0409001B" w:tentative="1">
      <w:start w:val="1"/>
      <w:numFmt w:val="lowerRoman"/>
      <w:lvlText w:val="%9."/>
      <w:lvlJc w:val="right"/>
      <w:pPr>
        <w:ind w:left="4143" w:hanging="420"/>
      </w:pPr>
    </w:lvl>
  </w:abstractNum>
  <w:abstractNum w:abstractNumId="2" w15:restartNumberingAfterBreak="0">
    <w:nsid w:val="17F42513"/>
    <w:multiLevelType w:val="multilevel"/>
    <w:tmpl w:val="F2F2BE64"/>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3" w15:restartNumberingAfterBreak="0">
    <w:nsid w:val="2148756F"/>
    <w:multiLevelType w:val="hybridMultilevel"/>
    <w:tmpl w:val="03761778"/>
    <w:lvl w:ilvl="0" w:tplc="92347D86">
      <w:start w:val="1"/>
      <w:numFmt w:val="lowerLetter"/>
      <w:lvlText w:val="%1."/>
      <w:lvlJc w:val="left"/>
      <w:pPr>
        <w:tabs>
          <w:tab w:val="num" w:pos="1305"/>
        </w:tabs>
        <w:ind w:left="1305" w:hanging="420"/>
      </w:pPr>
    </w:lvl>
    <w:lvl w:ilvl="1" w:tplc="04090019">
      <w:start w:val="1"/>
      <w:numFmt w:val="lowerLetter"/>
      <w:lvlText w:val="%2)"/>
      <w:lvlJc w:val="left"/>
      <w:pPr>
        <w:tabs>
          <w:tab w:val="num" w:pos="1305"/>
        </w:tabs>
        <w:ind w:left="1305"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E92728"/>
    <w:multiLevelType w:val="hybridMultilevel"/>
    <w:tmpl w:val="B896D3D4"/>
    <w:lvl w:ilvl="0" w:tplc="1772E5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740E6C"/>
    <w:multiLevelType w:val="hybridMultilevel"/>
    <w:tmpl w:val="8C483372"/>
    <w:lvl w:ilvl="0" w:tplc="9B686D80">
      <w:start w:val="1"/>
      <w:numFmt w:val="decimal"/>
      <w:lvlText w:val="（%1)"/>
      <w:lvlJc w:val="left"/>
      <w:pPr>
        <w:ind w:left="899" w:hanging="420"/>
      </w:pPr>
      <w:rPr>
        <w:rFonts w:hint="eastAsia"/>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6" w15:restartNumberingAfterBreak="0">
    <w:nsid w:val="4577251B"/>
    <w:multiLevelType w:val="hybridMultilevel"/>
    <w:tmpl w:val="63AC50E0"/>
    <w:lvl w:ilvl="0" w:tplc="9B686D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B97FF6"/>
    <w:multiLevelType w:val="hybridMultilevel"/>
    <w:tmpl w:val="65643D10"/>
    <w:lvl w:ilvl="0" w:tplc="57A4AA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F6439AB"/>
    <w:multiLevelType w:val="hybridMultilevel"/>
    <w:tmpl w:val="4D52A424"/>
    <w:lvl w:ilvl="0" w:tplc="1772E5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264689"/>
    <w:multiLevelType w:val="hybridMultilevel"/>
    <w:tmpl w:val="85660C66"/>
    <w:lvl w:ilvl="0" w:tplc="1772E5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C21168"/>
    <w:multiLevelType w:val="hybridMultilevel"/>
    <w:tmpl w:val="E976E1EE"/>
    <w:lvl w:ilvl="0" w:tplc="1772E5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C47AA5"/>
    <w:multiLevelType w:val="hybridMultilevel"/>
    <w:tmpl w:val="63AC50E0"/>
    <w:lvl w:ilvl="0" w:tplc="9B686D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990A48"/>
    <w:multiLevelType w:val="hybridMultilevel"/>
    <w:tmpl w:val="45D6B17E"/>
    <w:lvl w:ilvl="0" w:tplc="1772E51A">
      <w:start w:val="1"/>
      <w:numFmt w:val="decimal"/>
      <w:lvlText w:val="%1、"/>
      <w:lvlJc w:val="left"/>
      <w:pPr>
        <w:ind w:left="421"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3" w15:restartNumberingAfterBreak="0">
    <w:nsid w:val="708E3B0F"/>
    <w:multiLevelType w:val="hybridMultilevel"/>
    <w:tmpl w:val="EF12171E"/>
    <w:lvl w:ilvl="0" w:tplc="1772E51A">
      <w:start w:val="1"/>
      <w:numFmt w:val="decimal"/>
      <w:lvlText w:val="%1、"/>
      <w:lvlJc w:val="left"/>
      <w:pPr>
        <w:ind w:left="421"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4" w15:restartNumberingAfterBreak="0">
    <w:nsid w:val="783F626E"/>
    <w:multiLevelType w:val="hybridMultilevel"/>
    <w:tmpl w:val="F15CE550"/>
    <w:lvl w:ilvl="0" w:tplc="18A4CA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BB068BC"/>
    <w:multiLevelType w:val="hybridMultilevel"/>
    <w:tmpl w:val="9AF2D7D0"/>
    <w:lvl w:ilvl="0" w:tplc="1772E51A">
      <w:start w:val="1"/>
      <w:numFmt w:val="decimal"/>
      <w:lvlText w:val="%1、"/>
      <w:lvlJc w:val="left"/>
      <w:pPr>
        <w:ind w:left="2405" w:hanging="420"/>
      </w:pPr>
      <w:rPr>
        <w:rFonts w:hint="eastAsia"/>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8"/>
  </w:num>
  <w:num w:numId="7">
    <w:abstractNumId w:val="1"/>
  </w:num>
  <w:num w:numId="8">
    <w:abstractNumId w:val="12"/>
  </w:num>
  <w:num w:numId="9">
    <w:abstractNumId w:val="13"/>
  </w:num>
  <w:num w:numId="10">
    <w:abstractNumId w:val="10"/>
  </w:num>
  <w:num w:numId="11">
    <w:abstractNumId w:val="6"/>
  </w:num>
  <w:num w:numId="12">
    <w:abstractNumId w:val="11"/>
  </w:num>
  <w:num w:numId="13">
    <w:abstractNumId w:val="15"/>
  </w:num>
  <w:num w:numId="14">
    <w:abstractNumId w:val="9"/>
  </w:num>
  <w:num w:numId="15">
    <w:abstractNumId w:val="2"/>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314F"/>
    <w:rsid w:val="00006C2B"/>
    <w:rsid w:val="00042BAA"/>
    <w:rsid w:val="000723A3"/>
    <w:rsid w:val="000743D6"/>
    <w:rsid w:val="000F0179"/>
    <w:rsid w:val="00154A93"/>
    <w:rsid w:val="001A58A6"/>
    <w:rsid w:val="001A690F"/>
    <w:rsid w:val="001A764B"/>
    <w:rsid w:val="001B0705"/>
    <w:rsid w:val="001D459B"/>
    <w:rsid w:val="0025436A"/>
    <w:rsid w:val="003558C4"/>
    <w:rsid w:val="00377E15"/>
    <w:rsid w:val="003E5C72"/>
    <w:rsid w:val="00422BCF"/>
    <w:rsid w:val="0046726E"/>
    <w:rsid w:val="004678D3"/>
    <w:rsid w:val="005020A9"/>
    <w:rsid w:val="00521656"/>
    <w:rsid w:val="00561FDE"/>
    <w:rsid w:val="005E44BD"/>
    <w:rsid w:val="00664CA0"/>
    <w:rsid w:val="006738A2"/>
    <w:rsid w:val="0069636E"/>
    <w:rsid w:val="006C307C"/>
    <w:rsid w:val="006F0372"/>
    <w:rsid w:val="006F3816"/>
    <w:rsid w:val="00700A19"/>
    <w:rsid w:val="00701D44"/>
    <w:rsid w:val="007368DC"/>
    <w:rsid w:val="007F2912"/>
    <w:rsid w:val="00851943"/>
    <w:rsid w:val="0089219D"/>
    <w:rsid w:val="008A3BA1"/>
    <w:rsid w:val="0094628F"/>
    <w:rsid w:val="00962CF0"/>
    <w:rsid w:val="009748F4"/>
    <w:rsid w:val="00A159C2"/>
    <w:rsid w:val="00A26DB7"/>
    <w:rsid w:val="00A30257"/>
    <w:rsid w:val="00A96064"/>
    <w:rsid w:val="00A97637"/>
    <w:rsid w:val="00AA703C"/>
    <w:rsid w:val="00AC0974"/>
    <w:rsid w:val="00AD49E2"/>
    <w:rsid w:val="00AF314F"/>
    <w:rsid w:val="00B87BEA"/>
    <w:rsid w:val="00BB37D2"/>
    <w:rsid w:val="00BC2CA5"/>
    <w:rsid w:val="00BC36DE"/>
    <w:rsid w:val="00C01E53"/>
    <w:rsid w:val="00C719F2"/>
    <w:rsid w:val="00CA2A64"/>
    <w:rsid w:val="00CE24E9"/>
    <w:rsid w:val="00CF1A4D"/>
    <w:rsid w:val="00D558E3"/>
    <w:rsid w:val="00D9327C"/>
    <w:rsid w:val="00DA19C3"/>
    <w:rsid w:val="00DA37C2"/>
    <w:rsid w:val="00DC03F6"/>
    <w:rsid w:val="00DF43D2"/>
    <w:rsid w:val="00E24301"/>
    <w:rsid w:val="00E3210B"/>
    <w:rsid w:val="00E35002"/>
    <w:rsid w:val="00E77C54"/>
    <w:rsid w:val="00E91000"/>
    <w:rsid w:val="00EA41DE"/>
    <w:rsid w:val="00EE3D20"/>
    <w:rsid w:val="00EE466C"/>
    <w:rsid w:val="00EF7E78"/>
    <w:rsid w:val="00F07775"/>
    <w:rsid w:val="00F426C5"/>
    <w:rsid w:val="00FA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F4AEE"/>
  <w15:docId w15:val="{5CC2DBBE-A062-4634-9201-81916D91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14F"/>
    <w:pPr>
      <w:widowControl w:val="0"/>
      <w:jc w:val="both"/>
    </w:pPr>
    <w:rPr>
      <w:rFonts w:ascii="Times New Roman" w:eastAsia="楷体_GB2312" w:hAnsi="Times New Roman" w:cs="Times New Roman"/>
      <w:sz w:val="26"/>
      <w:szCs w:val="20"/>
    </w:rPr>
  </w:style>
  <w:style w:type="paragraph" w:styleId="1">
    <w:name w:val="heading 1"/>
    <w:basedOn w:val="a"/>
    <w:next w:val="a"/>
    <w:link w:val="10"/>
    <w:qFormat/>
    <w:rsid w:val="006F3816"/>
    <w:pPr>
      <w:keepNext/>
      <w:keepLines/>
      <w:spacing w:before="340" w:after="330" w:line="578" w:lineRule="auto"/>
      <w:outlineLvl w:val="0"/>
    </w:pPr>
    <w:rPr>
      <w:b/>
      <w:kern w:val="44"/>
      <w:sz w:val="44"/>
    </w:rPr>
  </w:style>
  <w:style w:type="paragraph" w:styleId="2">
    <w:name w:val="heading 2"/>
    <w:basedOn w:val="a"/>
    <w:next w:val="a"/>
    <w:link w:val="20"/>
    <w:uiPriority w:val="9"/>
    <w:qFormat/>
    <w:rsid w:val="006F3816"/>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rsid w:val="006F3816"/>
    <w:pPr>
      <w:keepNext/>
      <w:keepLines/>
      <w:adjustRightInd w:val="0"/>
      <w:jc w:val="left"/>
      <w:textAlignment w:val="baseline"/>
      <w:outlineLvl w:val="2"/>
    </w:pPr>
    <w:rPr>
      <w:b/>
    </w:rPr>
  </w:style>
  <w:style w:type="paragraph" w:styleId="4">
    <w:name w:val="heading 4"/>
    <w:basedOn w:val="a"/>
    <w:next w:val="a"/>
    <w:link w:val="40"/>
    <w:qFormat/>
    <w:rsid w:val="006F381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6F3816"/>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rsid w:val="006F3816"/>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rsid w:val="006F3816"/>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rsid w:val="006F3816"/>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rsid w:val="006F3816"/>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31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F314F"/>
    <w:rPr>
      <w:sz w:val="18"/>
      <w:szCs w:val="18"/>
    </w:rPr>
  </w:style>
  <w:style w:type="paragraph" w:styleId="a5">
    <w:name w:val="footer"/>
    <w:basedOn w:val="a"/>
    <w:link w:val="a6"/>
    <w:unhideWhenUsed/>
    <w:rsid w:val="00AF314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F314F"/>
    <w:rPr>
      <w:sz w:val="18"/>
      <w:szCs w:val="18"/>
    </w:rPr>
  </w:style>
  <w:style w:type="character" w:customStyle="1" w:styleId="10">
    <w:name w:val="标题 1 字符"/>
    <w:basedOn w:val="a0"/>
    <w:link w:val="1"/>
    <w:rsid w:val="006F3816"/>
    <w:rPr>
      <w:rFonts w:ascii="Times New Roman" w:eastAsia="楷体_GB2312" w:hAnsi="Times New Roman" w:cs="Times New Roman"/>
      <w:b/>
      <w:kern w:val="44"/>
      <w:sz w:val="44"/>
      <w:szCs w:val="20"/>
    </w:rPr>
  </w:style>
  <w:style w:type="character" w:customStyle="1" w:styleId="20">
    <w:name w:val="标题 2 字符"/>
    <w:basedOn w:val="a0"/>
    <w:link w:val="2"/>
    <w:uiPriority w:val="9"/>
    <w:rsid w:val="006F3816"/>
    <w:rPr>
      <w:rFonts w:ascii="宋体" w:eastAsia="楷体_GB2312" w:hAnsi="宋体" w:cs="Times New Roman"/>
      <w:b/>
      <w:sz w:val="26"/>
      <w:szCs w:val="20"/>
    </w:rPr>
  </w:style>
  <w:style w:type="character" w:customStyle="1" w:styleId="30">
    <w:name w:val="标题 3 字符"/>
    <w:basedOn w:val="a0"/>
    <w:link w:val="3"/>
    <w:rsid w:val="006F3816"/>
    <w:rPr>
      <w:rFonts w:ascii="Times New Roman" w:eastAsia="楷体_GB2312" w:hAnsi="Times New Roman" w:cs="Times New Roman"/>
      <w:b/>
      <w:sz w:val="26"/>
      <w:szCs w:val="20"/>
    </w:rPr>
  </w:style>
  <w:style w:type="character" w:customStyle="1" w:styleId="40">
    <w:name w:val="标题 4 字符"/>
    <w:basedOn w:val="a0"/>
    <w:link w:val="4"/>
    <w:rsid w:val="006F3816"/>
    <w:rPr>
      <w:rFonts w:ascii="Arial" w:eastAsia="黑体" w:hAnsi="Arial" w:cs="Times New Roman"/>
      <w:b/>
      <w:bCs/>
      <w:sz w:val="28"/>
      <w:szCs w:val="28"/>
    </w:rPr>
  </w:style>
  <w:style w:type="character" w:customStyle="1" w:styleId="50">
    <w:name w:val="标题 5 字符"/>
    <w:basedOn w:val="a0"/>
    <w:link w:val="5"/>
    <w:rsid w:val="006F3816"/>
    <w:rPr>
      <w:rFonts w:ascii="宋体" w:eastAsia="宋体" w:hAnsi="Tms Rmn" w:cs="Times New Roman"/>
      <w:b/>
      <w:kern w:val="0"/>
      <w:sz w:val="28"/>
      <w:szCs w:val="20"/>
    </w:rPr>
  </w:style>
  <w:style w:type="character" w:customStyle="1" w:styleId="60">
    <w:name w:val="标题 6 字符"/>
    <w:basedOn w:val="a0"/>
    <w:link w:val="6"/>
    <w:rsid w:val="006F3816"/>
    <w:rPr>
      <w:rFonts w:ascii="黑体" w:eastAsia="黑体" w:hAnsi="Tms Rmn" w:cs="Times New Roman"/>
      <w:b/>
      <w:kern w:val="0"/>
      <w:sz w:val="24"/>
      <w:szCs w:val="20"/>
    </w:rPr>
  </w:style>
  <w:style w:type="character" w:customStyle="1" w:styleId="70">
    <w:name w:val="标题 7 字符"/>
    <w:basedOn w:val="a0"/>
    <w:link w:val="7"/>
    <w:rsid w:val="006F3816"/>
    <w:rPr>
      <w:rFonts w:ascii="宋体" w:eastAsia="宋体" w:hAnsi="Tms Rmn" w:cs="Times New Roman"/>
      <w:b/>
      <w:kern w:val="0"/>
      <w:sz w:val="24"/>
      <w:szCs w:val="20"/>
    </w:rPr>
  </w:style>
  <w:style w:type="character" w:customStyle="1" w:styleId="80">
    <w:name w:val="标题 8 字符"/>
    <w:basedOn w:val="a0"/>
    <w:link w:val="8"/>
    <w:rsid w:val="006F3816"/>
    <w:rPr>
      <w:rFonts w:ascii="Arial" w:eastAsia="黑体" w:hAnsi="Arial" w:cs="Times New Roman"/>
      <w:sz w:val="24"/>
      <w:szCs w:val="24"/>
    </w:rPr>
  </w:style>
  <w:style w:type="character" w:customStyle="1" w:styleId="90">
    <w:name w:val="标题 9 字符"/>
    <w:basedOn w:val="a0"/>
    <w:link w:val="9"/>
    <w:rsid w:val="006F3816"/>
    <w:rPr>
      <w:rFonts w:ascii="Arial" w:eastAsia="黑体" w:hAnsi="Arial" w:cs="Times New Roman"/>
      <w:szCs w:val="21"/>
    </w:rPr>
  </w:style>
  <w:style w:type="character" w:styleId="a7">
    <w:name w:val="page number"/>
    <w:basedOn w:val="a0"/>
    <w:rsid w:val="006F3816"/>
  </w:style>
  <w:style w:type="character" w:styleId="a8">
    <w:name w:val="Hyperlink"/>
    <w:rsid w:val="006F3816"/>
    <w:rPr>
      <w:color w:val="0000FF"/>
      <w:u w:val="single"/>
    </w:rPr>
  </w:style>
  <w:style w:type="character" w:customStyle="1" w:styleId="11">
    <w:name w:val="访问过的超链接1"/>
    <w:rsid w:val="006F3816"/>
    <w:rPr>
      <w:color w:val="800080"/>
      <w:u w:val="single"/>
    </w:rPr>
  </w:style>
  <w:style w:type="character" w:customStyle="1" w:styleId="ca-221">
    <w:name w:val="ca-221"/>
    <w:rsid w:val="006F3816"/>
    <w:rPr>
      <w:rFonts w:ascii="宋体" w:eastAsia="宋体" w:hAnsi="宋体" w:hint="eastAsia"/>
      <w:color w:val="FF0000"/>
      <w:sz w:val="24"/>
      <w:szCs w:val="24"/>
    </w:rPr>
  </w:style>
  <w:style w:type="character" w:styleId="a9">
    <w:name w:val="footnote reference"/>
    <w:semiHidden/>
    <w:rsid w:val="006F3816"/>
    <w:rPr>
      <w:vertAlign w:val="superscript"/>
    </w:rPr>
  </w:style>
  <w:style w:type="character" w:customStyle="1" w:styleId="PlainTextChar">
    <w:name w:val="Plain Text Char"/>
    <w:link w:val="21"/>
    <w:rsid w:val="006F3816"/>
    <w:rPr>
      <w:rFonts w:ascii="宋体" w:eastAsia="楷体_GB2312" w:hAnsi="Courier New"/>
      <w:sz w:val="26"/>
    </w:rPr>
  </w:style>
  <w:style w:type="character" w:customStyle="1" w:styleId="CharChar">
    <w:name w:val="Char Char"/>
    <w:rsid w:val="006F3816"/>
    <w:rPr>
      <w:rFonts w:ascii="宋体" w:eastAsia="楷体_GB2312" w:hAnsi="Courier New"/>
      <w:kern w:val="2"/>
      <w:sz w:val="26"/>
      <w:lang w:val="en-US" w:eastAsia="zh-CN" w:bidi="ar-SA"/>
    </w:rPr>
  </w:style>
  <w:style w:type="character" w:styleId="aa">
    <w:name w:val="annotation reference"/>
    <w:rsid w:val="006F3816"/>
    <w:rPr>
      <w:sz w:val="21"/>
      <w:szCs w:val="21"/>
    </w:rPr>
  </w:style>
  <w:style w:type="character" w:customStyle="1" w:styleId="ab">
    <w:name w:val="纯文本 字符"/>
    <w:link w:val="ac"/>
    <w:rsid w:val="006F3816"/>
    <w:rPr>
      <w:rFonts w:ascii="宋体" w:eastAsia="楷体_GB2312" w:hAnsi="Courier New"/>
      <w:sz w:val="26"/>
    </w:rPr>
  </w:style>
  <w:style w:type="character" w:customStyle="1" w:styleId="ad">
    <w:name w:val="正文缩进 字符"/>
    <w:link w:val="ae"/>
    <w:rsid w:val="006F3816"/>
    <w:rPr>
      <w:rFonts w:eastAsia="楷体_GB2312"/>
      <w:sz w:val="24"/>
    </w:rPr>
  </w:style>
  <w:style w:type="character" w:customStyle="1" w:styleId="22">
    <w:name w:val="正文文本缩进 2 字符"/>
    <w:link w:val="23"/>
    <w:rsid w:val="006F3816"/>
    <w:rPr>
      <w:rFonts w:ascii="宋体"/>
      <w:b/>
      <w:bCs/>
      <w:sz w:val="24"/>
    </w:rPr>
  </w:style>
  <w:style w:type="paragraph" w:customStyle="1" w:styleId="xl59">
    <w:name w:val="xl59"/>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styleId="af">
    <w:name w:val="Document Map"/>
    <w:basedOn w:val="a"/>
    <w:link w:val="af0"/>
    <w:semiHidden/>
    <w:rsid w:val="006F3816"/>
    <w:pPr>
      <w:shd w:val="clear" w:color="auto" w:fill="000080"/>
    </w:pPr>
    <w:rPr>
      <w:rFonts w:eastAsia="宋体"/>
      <w:sz w:val="21"/>
    </w:rPr>
  </w:style>
  <w:style w:type="character" w:customStyle="1" w:styleId="af0">
    <w:name w:val="文档结构图 字符"/>
    <w:basedOn w:val="a0"/>
    <w:link w:val="af"/>
    <w:semiHidden/>
    <w:rsid w:val="006F3816"/>
    <w:rPr>
      <w:rFonts w:ascii="Times New Roman" w:eastAsia="宋体" w:hAnsi="Times New Roman" w:cs="Times New Roman"/>
      <w:szCs w:val="20"/>
      <w:shd w:val="clear" w:color="auto" w:fill="000080"/>
    </w:rPr>
  </w:style>
  <w:style w:type="paragraph" w:styleId="TOC1">
    <w:name w:val="toc 1"/>
    <w:basedOn w:val="a"/>
    <w:next w:val="a"/>
    <w:uiPriority w:val="39"/>
    <w:rsid w:val="006F3816"/>
    <w:pPr>
      <w:adjustRightInd w:val="0"/>
      <w:jc w:val="left"/>
      <w:textAlignment w:val="baseline"/>
    </w:pPr>
    <w:rPr>
      <w:sz w:val="24"/>
    </w:rPr>
  </w:style>
  <w:style w:type="paragraph" w:styleId="12">
    <w:name w:val="index 1"/>
    <w:basedOn w:val="a"/>
    <w:next w:val="a"/>
    <w:semiHidden/>
    <w:rsid w:val="006F3816"/>
  </w:style>
  <w:style w:type="paragraph" w:customStyle="1" w:styleId="CharCharChar">
    <w:name w:val="Char Char Char"/>
    <w:basedOn w:val="a"/>
    <w:rsid w:val="006F3816"/>
    <w:rPr>
      <w:rFonts w:ascii="Tahoma" w:eastAsia="宋体" w:hAnsi="Tahoma"/>
      <w:sz w:val="24"/>
    </w:rPr>
  </w:style>
  <w:style w:type="paragraph" w:styleId="TOC8">
    <w:name w:val="toc 8"/>
    <w:basedOn w:val="a"/>
    <w:next w:val="a"/>
    <w:semiHidden/>
    <w:rsid w:val="006F3816"/>
    <w:pPr>
      <w:ind w:left="2940"/>
    </w:pPr>
  </w:style>
  <w:style w:type="paragraph" w:customStyle="1" w:styleId="24">
    <w:name w:val="正文_2"/>
    <w:rsid w:val="006F3816"/>
    <w:pPr>
      <w:widowControl w:val="0"/>
      <w:jc w:val="both"/>
    </w:pPr>
    <w:rPr>
      <w:rFonts w:ascii="Times New Roman" w:eastAsia="宋体" w:hAnsi="Times New Roman" w:cs="Times New Roman"/>
      <w:szCs w:val="20"/>
    </w:rPr>
  </w:style>
  <w:style w:type="paragraph" w:styleId="81">
    <w:name w:val="index 8"/>
    <w:basedOn w:val="a"/>
    <w:next w:val="a"/>
    <w:semiHidden/>
    <w:rsid w:val="006F3816"/>
    <w:pPr>
      <w:ind w:left="2940"/>
    </w:pPr>
  </w:style>
  <w:style w:type="paragraph" w:customStyle="1" w:styleId="xl54">
    <w:name w:val="xl54"/>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styleId="af1">
    <w:name w:val="Normal (Web)"/>
    <w:basedOn w:val="a"/>
    <w:rsid w:val="006F3816"/>
    <w:pPr>
      <w:widowControl/>
      <w:spacing w:before="100" w:beforeAutospacing="1" w:after="100" w:afterAutospacing="1"/>
      <w:jc w:val="left"/>
    </w:pPr>
    <w:rPr>
      <w:rFonts w:ascii="宋体" w:eastAsia="宋体" w:hAnsi="宋体" w:cs="宋体"/>
      <w:kern w:val="0"/>
      <w:sz w:val="24"/>
      <w:szCs w:val="24"/>
    </w:rPr>
  </w:style>
  <w:style w:type="paragraph" w:styleId="51">
    <w:name w:val="index 5"/>
    <w:basedOn w:val="a"/>
    <w:next w:val="a"/>
    <w:semiHidden/>
    <w:rsid w:val="006F3816"/>
    <w:pPr>
      <w:ind w:left="1680"/>
    </w:pPr>
  </w:style>
  <w:style w:type="paragraph" w:customStyle="1" w:styleId="13">
    <w:name w:val="列出段落1"/>
    <w:basedOn w:val="a"/>
    <w:uiPriority w:val="99"/>
    <w:unhideWhenUsed/>
    <w:qFormat/>
    <w:rsid w:val="006F3816"/>
    <w:pPr>
      <w:ind w:firstLineChars="200" w:firstLine="420"/>
    </w:pPr>
    <w:rPr>
      <w:rFonts w:ascii="Calibri" w:eastAsia="宋体" w:hAnsi="Calibri"/>
      <w:sz w:val="21"/>
      <w:szCs w:val="24"/>
    </w:rPr>
  </w:style>
  <w:style w:type="paragraph" w:styleId="ae">
    <w:name w:val="Normal Indent"/>
    <w:basedOn w:val="a"/>
    <w:link w:val="ad"/>
    <w:rsid w:val="006F3816"/>
    <w:pPr>
      <w:adjustRightInd w:val="0"/>
      <w:ind w:firstLine="420"/>
      <w:jc w:val="left"/>
      <w:textAlignment w:val="baseline"/>
    </w:pPr>
    <w:rPr>
      <w:rFonts w:asciiTheme="minorHAnsi" w:hAnsiTheme="minorHAnsi" w:cstheme="minorBidi"/>
      <w:sz w:val="24"/>
      <w:szCs w:val="22"/>
    </w:rPr>
  </w:style>
  <w:style w:type="paragraph" w:customStyle="1" w:styleId="xl46">
    <w:name w:val="xl46"/>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styleId="af2">
    <w:name w:val="annotation text"/>
    <w:basedOn w:val="a"/>
    <w:link w:val="af3"/>
    <w:rsid w:val="006F3816"/>
    <w:pPr>
      <w:jc w:val="left"/>
    </w:pPr>
  </w:style>
  <w:style w:type="character" w:customStyle="1" w:styleId="af3">
    <w:name w:val="批注文字 字符"/>
    <w:basedOn w:val="a0"/>
    <w:link w:val="af2"/>
    <w:rsid w:val="006F3816"/>
    <w:rPr>
      <w:rFonts w:ascii="Times New Roman" w:eastAsia="楷体_GB2312" w:hAnsi="Times New Roman" w:cs="Times New Roman"/>
      <w:sz w:val="26"/>
      <w:szCs w:val="20"/>
    </w:rPr>
  </w:style>
  <w:style w:type="paragraph" w:customStyle="1" w:styleId="xl55">
    <w:name w:val="xl55"/>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xl51">
    <w:name w:val="xl51"/>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14">
    <w:name w:val="纯文本1"/>
    <w:basedOn w:val="a"/>
    <w:rsid w:val="006F3816"/>
    <w:pPr>
      <w:adjustRightInd w:val="0"/>
      <w:textAlignment w:val="baseline"/>
    </w:pPr>
    <w:rPr>
      <w:rFonts w:ascii="宋体" w:hAnsi="Courier New"/>
      <w:sz w:val="28"/>
    </w:rPr>
  </w:style>
  <w:style w:type="paragraph" w:styleId="25">
    <w:name w:val="Body Text 2"/>
    <w:basedOn w:val="a"/>
    <w:link w:val="26"/>
    <w:rsid w:val="006F3816"/>
    <w:pPr>
      <w:spacing w:after="120" w:line="480" w:lineRule="auto"/>
    </w:pPr>
  </w:style>
  <w:style w:type="character" w:customStyle="1" w:styleId="26">
    <w:name w:val="正文文本 2 字符"/>
    <w:basedOn w:val="a0"/>
    <w:link w:val="25"/>
    <w:rsid w:val="006F3816"/>
    <w:rPr>
      <w:rFonts w:ascii="Times New Roman" w:eastAsia="楷体_GB2312" w:hAnsi="Times New Roman" w:cs="Times New Roman"/>
      <w:sz w:val="26"/>
      <w:szCs w:val="20"/>
    </w:rPr>
  </w:style>
  <w:style w:type="paragraph" w:styleId="af4">
    <w:name w:val="Body Text Indent"/>
    <w:basedOn w:val="a"/>
    <w:link w:val="af5"/>
    <w:rsid w:val="006F3816"/>
    <w:pPr>
      <w:spacing w:line="520" w:lineRule="exact"/>
      <w:ind w:left="570"/>
    </w:pPr>
    <w:rPr>
      <w:rFonts w:ascii="方正仿宋简体" w:eastAsia="方正仿宋简体" w:hAnsi="创艺简仿宋"/>
      <w:sz w:val="24"/>
    </w:rPr>
  </w:style>
  <w:style w:type="character" w:customStyle="1" w:styleId="af5">
    <w:name w:val="正文文本缩进 字符"/>
    <w:basedOn w:val="a0"/>
    <w:link w:val="af4"/>
    <w:rsid w:val="006F3816"/>
    <w:rPr>
      <w:rFonts w:ascii="方正仿宋简体" w:eastAsia="方正仿宋简体" w:hAnsi="创艺简仿宋" w:cs="Times New Roman"/>
      <w:sz w:val="24"/>
      <w:szCs w:val="20"/>
    </w:rPr>
  </w:style>
  <w:style w:type="paragraph" w:styleId="TOC2">
    <w:name w:val="toc 2"/>
    <w:basedOn w:val="a"/>
    <w:next w:val="a"/>
    <w:semiHidden/>
    <w:rsid w:val="006F3816"/>
    <w:pPr>
      <w:ind w:left="420"/>
    </w:pPr>
  </w:style>
  <w:style w:type="paragraph" w:customStyle="1" w:styleId="21">
    <w:name w:val="纯文本2"/>
    <w:basedOn w:val="a"/>
    <w:link w:val="PlainTextChar"/>
    <w:rsid w:val="006F3816"/>
    <w:pPr>
      <w:adjustRightInd w:val="0"/>
      <w:textAlignment w:val="baseline"/>
    </w:pPr>
    <w:rPr>
      <w:rFonts w:ascii="宋体" w:hAnsi="Courier New" w:cstheme="minorBidi"/>
      <w:szCs w:val="22"/>
    </w:rPr>
  </w:style>
  <w:style w:type="paragraph" w:styleId="ac">
    <w:name w:val="Plain Text"/>
    <w:basedOn w:val="a"/>
    <w:link w:val="ab"/>
    <w:rsid w:val="006F3816"/>
    <w:rPr>
      <w:rFonts w:ascii="宋体" w:hAnsi="Courier New" w:cstheme="minorBidi"/>
      <w:szCs w:val="22"/>
    </w:rPr>
  </w:style>
  <w:style w:type="character" w:customStyle="1" w:styleId="Char1">
    <w:name w:val="纯文本 Char1"/>
    <w:basedOn w:val="a0"/>
    <w:uiPriority w:val="99"/>
    <w:semiHidden/>
    <w:rsid w:val="006F3816"/>
    <w:rPr>
      <w:rFonts w:ascii="宋体" w:eastAsia="宋体" w:hAnsi="Courier New" w:cs="Courier New"/>
      <w:szCs w:val="21"/>
    </w:rPr>
  </w:style>
  <w:style w:type="paragraph" w:styleId="af6">
    <w:name w:val="footnote text"/>
    <w:basedOn w:val="a"/>
    <w:link w:val="af7"/>
    <w:semiHidden/>
    <w:rsid w:val="006F3816"/>
    <w:pPr>
      <w:snapToGrid w:val="0"/>
      <w:jc w:val="left"/>
    </w:pPr>
    <w:rPr>
      <w:sz w:val="18"/>
    </w:rPr>
  </w:style>
  <w:style w:type="character" w:customStyle="1" w:styleId="af7">
    <w:name w:val="脚注文本 字符"/>
    <w:basedOn w:val="a0"/>
    <w:link w:val="af6"/>
    <w:semiHidden/>
    <w:rsid w:val="006F3816"/>
    <w:rPr>
      <w:rFonts w:ascii="Times New Roman" w:eastAsia="楷体_GB2312" w:hAnsi="Times New Roman" w:cs="Times New Roman"/>
      <w:sz w:val="18"/>
      <w:szCs w:val="20"/>
    </w:rPr>
  </w:style>
  <w:style w:type="paragraph" w:styleId="af8">
    <w:name w:val="Balloon Text"/>
    <w:basedOn w:val="a"/>
    <w:link w:val="af9"/>
    <w:semiHidden/>
    <w:rsid w:val="006F3816"/>
    <w:rPr>
      <w:sz w:val="18"/>
      <w:szCs w:val="18"/>
    </w:rPr>
  </w:style>
  <w:style w:type="character" w:customStyle="1" w:styleId="af9">
    <w:name w:val="批注框文本 字符"/>
    <w:basedOn w:val="a0"/>
    <w:link w:val="af8"/>
    <w:semiHidden/>
    <w:rsid w:val="006F3816"/>
    <w:rPr>
      <w:rFonts w:ascii="Times New Roman" w:eastAsia="楷体_GB2312" w:hAnsi="Times New Roman" w:cs="Times New Roman"/>
      <w:sz w:val="18"/>
      <w:szCs w:val="18"/>
    </w:rPr>
  </w:style>
  <w:style w:type="paragraph" w:styleId="TOC7">
    <w:name w:val="toc 7"/>
    <w:basedOn w:val="a"/>
    <w:next w:val="a"/>
    <w:semiHidden/>
    <w:rsid w:val="006F3816"/>
    <w:pPr>
      <w:ind w:left="2520"/>
    </w:pPr>
  </w:style>
  <w:style w:type="paragraph" w:styleId="afa">
    <w:name w:val="Date"/>
    <w:basedOn w:val="a"/>
    <w:next w:val="a"/>
    <w:link w:val="afb"/>
    <w:rsid w:val="006F3816"/>
    <w:rPr>
      <w:rFonts w:ascii="宋体" w:hAnsi="宋体"/>
      <w:sz w:val="24"/>
    </w:rPr>
  </w:style>
  <w:style w:type="character" w:customStyle="1" w:styleId="afb">
    <w:name w:val="日期 字符"/>
    <w:basedOn w:val="a0"/>
    <w:link w:val="afa"/>
    <w:rsid w:val="006F3816"/>
    <w:rPr>
      <w:rFonts w:ascii="宋体" w:eastAsia="楷体_GB2312" w:hAnsi="宋体" w:cs="Times New Roman"/>
      <w:sz w:val="24"/>
      <w:szCs w:val="20"/>
    </w:rPr>
  </w:style>
  <w:style w:type="paragraph" w:customStyle="1" w:styleId="CharCharCharCharCharChar">
    <w:name w:val="小四 段落 宋体 Char Char Char Char Char Char"/>
    <w:basedOn w:val="CharCharCharCharCharCharChar"/>
    <w:rsid w:val="006F3816"/>
    <w:pPr>
      <w:ind w:firstLineChars="200" w:firstLine="480"/>
    </w:pPr>
    <w:rPr>
      <w:rFonts w:ascii="宋体" w:hAnsi="宋体"/>
    </w:rPr>
  </w:style>
  <w:style w:type="paragraph" w:customStyle="1" w:styleId="xl66">
    <w:name w:val="xl66"/>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styleId="23">
    <w:name w:val="Body Text Indent 2"/>
    <w:basedOn w:val="a"/>
    <w:link w:val="22"/>
    <w:rsid w:val="006F3816"/>
    <w:pPr>
      <w:tabs>
        <w:tab w:val="left" w:pos="0"/>
      </w:tabs>
      <w:spacing w:line="360" w:lineRule="auto"/>
      <w:ind w:firstLineChars="209" w:firstLine="502"/>
    </w:pPr>
    <w:rPr>
      <w:rFonts w:ascii="宋体" w:eastAsiaTheme="minorEastAsia" w:hAnsiTheme="minorHAnsi" w:cstheme="minorBidi"/>
      <w:b/>
      <w:bCs/>
      <w:sz w:val="24"/>
      <w:szCs w:val="22"/>
    </w:rPr>
  </w:style>
  <w:style w:type="character" w:customStyle="1" w:styleId="2Char1">
    <w:name w:val="正文文本缩进 2 Char1"/>
    <w:basedOn w:val="a0"/>
    <w:uiPriority w:val="99"/>
    <w:semiHidden/>
    <w:rsid w:val="006F3816"/>
    <w:rPr>
      <w:rFonts w:ascii="Times New Roman" w:eastAsia="楷体_GB2312" w:hAnsi="Times New Roman" w:cs="Times New Roman"/>
      <w:sz w:val="26"/>
      <w:szCs w:val="20"/>
    </w:rPr>
  </w:style>
  <w:style w:type="paragraph" w:customStyle="1" w:styleId="xl61">
    <w:name w:val="xl61"/>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styleId="TOC4">
    <w:name w:val="toc 4"/>
    <w:basedOn w:val="a"/>
    <w:next w:val="a"/>
    <w:semiHidden/>
    <w:rsid w:val="006F3816"/>
    <w:pPr>
      <w:ind w:left="1260"/>
    </w:pPr>
  </w:style>
  <w:style w:type="paragraph" w:customStyle="1" w:styleId="font6">
    <w:name w:val="font6"/>
    <w:basedOn w:val="a"/>
    <w:rsid w:val="006F3816"/>
    <w:pPr>
      <w:widowControl/>
      <w:spacing w:before="100" w:beforeAutospacing="1" w:after="100" w:afterAutospacing="1"/>
      <w:jc w:val="left"/>
    </w:pPr>
    <w:rPr>
      <w:rFonts w:ascii="宋体" w:eastAsia="宋体" w:hAnsi="宋体" w:cs="Arial Unicode MS" w:hint="eastAsia"/>
      <w:b/>
      <w:bCs/>
      <w:kern w:val="0"/>
      <w:sz w:val="18"/>
      <w:szCs w:val="18"/>
    </w:rPr>
  </w:style>
  <w:style w:type="paragraph" w:styleId="afc">
    <w:name w:val="Body Text"/>
    <w:basedOn w:val="a"/>
    <w:link w:val="afd"/>
    <w:unhideWhenUsed/>
    <w:rsid w:val="006F3816"/>
    <w:pPr>
      <w:spacing w:after="120"/>
    </w:pPr>
  </w:style>
  <w:style w:type="character" w:customStyle="1" w:styleId="afd">
    <w:name w:val="正文文本 字符"/>
    <w:basedOn w:val="a0"/>
    <w:link w:val="afc"/>
    <w:uiPriority w:val="99"/>
    <w:semiHidden/>
    <w:rsid w:val="006F3816"/>
    <w:rPr>
      <w:rFonts w:ascii="Times New Roman" w:eastAsia="楷体_GB2312" w:hAnsi="Times New Roman" w:cs="Times New Roman"/>
      <w:sz w:val="26"/>
      <w:szCs w:val="20"/>
    </w:rPr>
  </w:style>
  <w:style w:type="paragraph" w:styleId="afe">
    <w:name w:val="Body Text First Indent"/>
    <w:basedOn w:val="afc"/>
    <w:link w:val="aff"/>
    <w:rsid w:val="006F3816"/>
    <w:pPr>
      <w:ind w:firstLineChars="100" w:firstLine="420"/>
    </w:pPr>
  </w:style>
  <w:style w:type="character" w:customStyle="1" w:styleId="aff">
    <w:name w:val="正文文本首行缩进 字符"/>
    <w:basedOn w:val="afd"/>
    <w:link w:val="afe"/>
    <w:rsid w:val="006F3816"/>
    <w:rPr>
      <w:rFonts w:ascii="Times New Roman" w:eastAsia="楷体_GB2312" w:hAnsi="Times New Roman" w:cs="Times New Roman"/>
      <w:sz w:val="26"/>
      <w:szCs w:val="20"/>
    </w:rPr>
  </w:style>
  <w:style w:type="paragraph" w:styleId="aff0">
    <w:name w:val="annotation subject"/>
    <w:basedOn w:val="af2"/>
    <w:next w:val="af2"/>
    <w:link w:val="aff1"/>
    <w:semiHidden/>
    <w:rsid w:val="006F3816"/>
    <w:rPr>
      <w:b/>
      <w:bCs/>
    </w:rPr>
  </w:style>
  <w:style w:type="character" w:customStyle="1" w:styleId="aff1">
    <w:name w:val="批注主题 字符"/>
    <w:basedOn w:val="af3"/>
    <w:link w:val="aff0"/>
    <w:semiHidden/>
    <w:rsid w:val="006F3816"/>
    <w:rPr>
      <w:rFonts w:ascii="Times New Roman" w:eastAsia="楷体_GB2312" w:hAnsi="Times New Roman" w:cs="Times New Roman"/>
      <w:b/>
      <w:bCs/>
      <w:sz w:val="26"/>
      <w:szCs w:val="20"/>
    </w:rPr>
  </w:style>
  <w:style w:type="paragraph" w:customStyle="1" w:styleId="xl48">
    <w:name w:val="xl48"/>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styleId="31">
    <w:name w:val="Body Text Indent 3"/>
    <w:basedOn w:val="a"/>
    <w:link w:val="32"/>
    <w:rsid w:val="006F3816"/>
    <w:pPr>
      <w:spacing w:line="360" w:lineRule="auto"/>
      <w:ind w:firstLineChars="257" w:firstLine="617"/>
    </w:pPr>
    <w:rPr>
      <w:rFonts w:eastAsia="宋体"/>
      <w:sz w:val="24"/>
      <w:szCs w:val="24"/>
    </w:rPr>
  </w:style>
  <w:style w:type="character" w:customStyle="1" w:styleId="32">
    <w:name w:val="正文文本缩进 3 字符"/>
    <w:basedOn w:val="a0"/>
    <w:link w:val="31"/>
    <w:rsid w:val="006F3816"/>
    <w:rPr>
      <w:rFonts w:ascii="Times New Roman" w:eastAsia="宋体" w:hAnsi="Times New Roman" w:cs="Times New Roman"/>
      <w:sz w:val="24"/>
      <w:szCs w:val="24"/>
    </w:rPr>
  </w:style>
  <w:style w:type="paragraph" w:styleId="TOC6">
    <w:name w:val="toc 6"/>
    <w:basedOn w:val="a"/>
    <w:next w:val="a"/>
    <w:semiHidden/>
    <w:rsid w:val="006F3816"/>
    <w:pPr>
      <w:ind w:left="2100"/>
    </w:pPr>
  </w:style>
  <w:style w:type="paragraph" w:customStyle="1" w:styleId="xl52">
    <w:name w:val="xl52"/>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
    <w:name w:val="Char"/>
    <w:basedOn w:val="a"/>
    <w:rsid w:val="006F3816"/>
    <w:pPr>
      <w:widowControl/>
      <w:spacing w:after="160" w:line="240" w:lineRule="exact"/>
      <w:jc w:val="left"/>
    </w:pPr>
    <w:rPr>
      <w:rFonts w:ascii="Verdana" w:eastAsia="仿宋_GB2312" w:hAnsi="Verdana"/>
      <w:kern w:val="0"/>
      <w:sz w:val="24"/>
      <w:lang w:eastAsia="en-US"/>
    </w:rPr>
  </w:style>
  <w:style w:type="paragraph" w:styleId="aff2">
    <w:name w:val="Block Text"/>
    <w:basedOn w:val="a"/>
    <w:rsid w:val="006F3816"/>
    <w:pPr>
      <w:adjustRightInd w:val="0"/>
      <w:spacing w:line="360" w:lineRule="auto"/>
      <w:ind w:left="630" w:right="-609" w:firstLine="420"/>
    </w:pPr>
    <w:rPr>
      <w:rFonts w:ascii="仿宋_GB2312" w:eastAsia="仿宋_GB2312" w:hint="eastAsia"/>
      <w:kern w:val="0"/>
      <w:sz w:val="21"/>
    </w:rPr>
  </w:style>
  <w:style w:type="paragraph" w:styleId="61">
    <w:name w:val="index 6"/>
    <w:basedOn w:val="a"/>
    <w:next w:val="a"/>
    <w:semiHidden/>
    <w:rsid w:val="006F3816"/>
    <w:pPr>
      <w:ind w:left="2100"/>
    </w:pPr>
  </w:style>
  <w:style w:type="paragraph" w:styleId="aff3">
    <w:name w:val="List Number"/>
    <w:basedOn w:val="a"/>
    <w:rsid w:val="006F3816"/>
    <w:pPr>
      <w:tabs>
        <w:tab w:val="left" w:pos="1125"/>
      </w:tabs>
      <w:ind w:left="1125" w:hanging="555"/>
    </w:pPr>
    <w:rPr>
      <w:rFonts w:eastAsia="宋体"/>
      <w:sz w:val="21"/>
      <w:szCs w:val="24"/>
    </w:rPr>
  </w:style>
  <w:style w:type="paragraph" w:customStyle="1" w:styleId="xl56">
    <w:name w:val="xl56"/>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62">
    <w:name w:val="xl62"/>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60">
    <w:name w:val="xl60"/>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53">
    <w:name w:val="xl53"/>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styleId="TOC9">
    <w:name w:val="toc 9"/>
    <w:basedOn w:val="a"/>
    <w:next w:val="a"/>
    <w:semiHidden/>
    <w:rsid w:val="006F3816"/>
    <w:pPr>
      <w:ind w:left="3360"/>
    </w:pPr>
  </w:style>
  <w:style w:type="paragraph" w:customStyle="1" w:styleId="xl65">
    <w:name w:val="xl65"/>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styleId="TOC3">
    <w:name w:val="toc 3"/>
    <w:basedOn w:val="a"/>
    <w:next w:val="a"/>
    <w:semiHidden/>
    <w:rsid w:val="006F3816"/>
    <w:pPr>
      <w:ind w:left="840"/>
    </w:pPr>
  </w:style>
  <w:style w:type="paragraph" w:styleId="71">
    <w:name w:val="index 7"/>
    <w:basedOn w:val="a"/>
    <w:next w:val="a"/>
    <w:semiHidden/>
    <w:rsid w:val="006F3816"/>
    <w:pPr>
      <w:ind w:left="2520"/>
    </w:pPr>
  </w:style>
  <w:style w:type="paragraph" w:styleId="33">
    <w:name w:val="index 3"/>
    <w:basedOn w:val="a"/>
    <w:next w:val="a"/>
    <w:semiHidden/>
    <w:rsid w:val="006F3816"/>
    <w:pPr>
      <w:ind w:left="840"/>
    </w:pPr>
  </w:style>
  <w:style w:type="paragraph" w:styleId="HTML">
    <w:name w:val="HTML Preformatted"/>
    <w:basedOn w:val="a"/>
    <w:link w:val="HTML0"/>
    <w:rsid w:val="006F38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character" w:customStyle="1" w:styleId="HTML0">
    <w:name w:val="HTML 预设格式 字符"/>
    <w:basedOn w:val="a0"/>
    <w:link w:val="HTML"/>
    <w:rsid w:val="006F3816"/>
    <w:rPr>
      <w:rFonts w:ascii="黑体" w:eastAsia="黑体" w:hAnsi="Courier New" w:cs="楷体_GB2312"/>
      <w:kern w:val="0"/>
      <w:sz w:val="20"/>
      <w:szCs w:val="20"/>
    </w:rPr>
  </w:style>
  <w:style w:type="paragraph" w:styleId="41">
    <w:name w:val="index 4"/>
    <w:basedOn w:val="a"/>
    <w:next w:val="a"/>
    <w:semiHidden/>
    <w:rsid w:val="006F3816"/>
    <w:pPr>
      <w:ind w:left="1260"/>
    </w:pPr>
  </w:style>
  <w:style w:type="paragraph" w:styleId="91">
    <w:name w:val="index 9"/>
    <w:basedOn w:val="a"/>
    <w:next w:val="a"/>
    <w:semiHidden/>
    <w:rsid w:val="006F3816"/>
    <w:pPr>
      <w:ind w:left="3360"/>
    </w:pPr>
  </w:style>
  <w:style w:type="paragraph" w:customStyle="1" w:styleId="p0">
    <w:name w:val="p0"/>
    <w:basedOn w:val="a"/>
    <w:rsid w:val="006F3816"/>
    <w:pPr>
      <w:widowControl/>
    </w:pPr>
    <w:rPr>
      <w:rFonts w:ascii="Calibri" w:eastAsia="宋体" w:hAnsi="Calibri" w:cs="宋体"/>
      <w:kern w:val="0"/>
      <w:sz w:val="21"/>
      <w:szCs w:val="21"/>
    </w:rPr>
  </w:style>
  <w:style w:type="paragraph" w:styleId="aff4">
    <w:name w:val="index heading"/>
    <w:basedOn w:val="a"/>
    <w:next w:val="12"/>
    <w:semiHidden/>
    <w:rsid w:val="006F3816"/>
  </w:style>
  <w:style w:type="paragraph" w:customStyle="1" w:styleId="Char0">
    <w:name w:val="小四 段落 宋体 Char"/>
    <w:basedOn w:val="aff3"/>
    <w:rsid w:val="006F3816"/>
    <w:pPr>
      <w:tabs>
        <w:tab w:val="clear" w:pos="1125"/>
      </w:tabs>
      <w:spacing w:line="360" w:lineRule="auto"/>
      <w:ind w:left="0" w:right="-33" w:firstLineChars="200" w:firstLine="480"/>
      <w:jc w:val="left"/>
    </w:pPr>
    <w:rPr>
      <w:sz w:val="24"/>
    </w:rPr>
  </w:style>
  <w:style w:type="paragraph" w:customStyle="1" w:styleId="CharCharCharCharCharCharChar">
    <w:name w:val="小四 段落 宋体 Char Char Char Char Char Char Char"/>
    <w:basedOn w:val="aff3"/>
    <w:semiHidden/>
    <w:rsid w:val="006F3816"/>
    <w:pPr>
      <w:tabs>
        <w:tab w:val="clear" w:pos="1125"/>
      </w:tabs>
      <w:spacing w:line="360" w:lineRule="auto"/>
      <w:ind w:left="0" w:right="-33" w:firstLineChars="227" w:firstLine="545"/>
      <w:jc w:val="left"/>
    </w:pPr>
    <w:rPr>
      <w:sz w:val="24"/>
    </w:rPr>
  </w:style>
  <w:style w:type="paragraph" w:styleId="27">
    <w:name w:val="index 2"/>
    <w:basedOn w:val="a"/>
    <w:next w:val="a"/>
    <w:semiHidden/>
    <w:rsid w:val="006F3816"/>
    <w:pPr>
      <w:ind w:left="420"/>
    </w:pPr>
  </w:style>
  <w:style w:type="paragraph" w:styleId="TOC5">
    <w:name w:val="toc 5"/>
    <w:basedOn w:val="a"/>
    <w:next w:val="a"/>
    <w:semiHidden/>
    <w:rsid w:val="006F3816"/>
    <w:pPr>
      <w:ind w:left="1680"/>
    </w:pPr>
  </w:style>
  <w:style w:type="paragraph" w:styleId="aff5">
    <w:name w:val="table of figures"/>
    <w:basedOn w:val="a"/>
    <w:next w:val="a"/>
    <w:semiHidden/>
    <w:rsid w:val="006F3816"/>
    <w:pPr>
      <w:adjustRightInd w:val="0"/>
      <w:ind w:left="420" w:hanging="420"/>
      <w:jc w:val="left"/>
      <w:textAlignment w:val="baseline"/>
    </w:pPr>
    <w:rPr>
      <w:smallCaps/>
      <w:sz w:val="24"/>
    </w:rPr>
  </w:style>
  <w:style w:type="paragraph" w:customStyle="1" w:styleId="DefaultParagraphFontParaChar">
    <w:name w:val="Default Paragraph Font Para Char"/>
    <w:basedOn w:val="a"/>
    <w:semiHidden/>
    <w:rsid w:val="006F3816"/>
    <w:pPr>
      <w:widowControl/>
      <w:spacing w:after="160" w:line="240" w:lineRule="exact"/>
      <w:jc w:val="left"/>
    </w:pPr>
    <w:rPr>
      <w:rFonts w:ascii="Verdana" w:eastAsia="宋体" w:hAnsi="Verdana"/>
      <w:kern w:val="0"/>
      <w:sz w:val="20"/>
      <w:lang w:eastAsia="en-US"/>
    </w:rPr>
  </w:style>
  <w:style w:type="paragraph" w:customStyle="1" w:styleId="font5">
    <w:name w:val="font5"/>
    <w:basedOn w:val="a"/>
    <w:rsid w:val="006F3816"/>
    <w:pPr>
      <w:widowControl/>
      <w:spacing w:before="100" w:beforeAutospacing="1" w:after="100" w:afterAutospacing="1"/>
      <w:jc w:val="left"/>
    </w:pPr>
    <w:rPr>
      <w:rFonts w:ascii="宋体" w:eastAsia="宋体" w:hAnsi="宋体" w:hint="eastAsia"/>
      <w:kern w:val="0"/>
      <w:sz w:val="18"/>
      <w:szCs w:val="18"/>
    </w:rPr>
  </w:style>
  <w:style w:type="paragraph" w:customStyle="1" w:styleId="xl49">
    <w:name w:val="xl49"/>
    <w:basedOn w:val="a"/>
    <w:rsid w:val="006F3816"/>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xl47">
    <w:name w:val="xl47"/>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xl63">
    <w:name w:val="xl63"/>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57">
    <w:name w:val="xl57"/>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50">
    <w:name w:val="xl50"/>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45">
    <w:name w:val="xl45"/>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64">
    <w:name w:val="xl64"/>
    <w:basedOn w:val="a"/>
    <w:rsid w:val="006F38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table" w:styleId="aff6">
    <w:name w:val="Table Grid"/>
    <w:basedOn w:val="a1"/>
    <w:uiPriority w:val="59"/>
    <w:rsid w:val="006F38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
    <w:next w:val="a"/>
    <w:link w:val="aff8"/>
    <w:qFormat/>
    <w:rsid w:val="006F3816"/>
    <w:pPr>
      <w:spacing w:before="240" w:after="60"/>
      <w:jc w:val="center"/>
      <w:outlineLvl w:val="0"/>
    </w:pPr>
    <w:rPr>
      <w:rFonts w:ascii="Cambria" w:eastAsia="宋体" w:hAnsi="Cambria"/>
      <w:b/>
      <w:bCs/>
      <w:sz w:val="32"/>
      <w:szCs w:val="32"/>
    </w:rPr>
  </w:style>
  <w:style w:type="character" w:customStyle="1" w:styleId="aff8">
    <w:name w:val="标题 字符"/>
    <w:basedOn w:val="a0"/>
    <w:link w:val="aff7"/>
    <w:rsid w:val="006F3816"/>
    <w:rPr>
      <w:rFonts w:ascii="Cambria" w:eastAsia="宋体" w:hAnsi="Cambria" w:cs="Times New Roman"/>
      <w:b/>
      <w:bCs/>
      <w:sz w:val="32"/>
      <w:szCs w:val="32"/>
    </w:rPr>
  </w:style>
  <w:style w:type="paragraph" w:styleId="aff9">
    <w:name w:val="List Paragraph"/>
    <w:basedOn w:val="a"/>
    <w:uiPriority w:val="34"/>
    <w:qFormat/>
    <w:rsid w:val="002543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7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MichaelLee</dc:creator>
  <cp:keywords/>
  <dc:description/>
  <cp:lastModifiedBy>Administrator</cp:lastModifiedBy>
  <cp:revision>67</cp:revision>
  <dcterms:created xsi:type="dcterms:W3CDTF">2017-06-06T02:03:00Z</dcterms:created>
  <dcterms:modified xsi:type="dcterms:W3CDTF">2019-10-31T02:11:00Z</dcterms:modified>
</cp:coreProperties>
</file>